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楚雄矿冶有限公司2021年上半年企业新型学徒制培训补贴公示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楚雄矿冶有限公司</w:t>
      </w:r>
      <w:r>
        <w:rPr>
          <w:rFonts w:ascii="Times New Roman" w:hAnsi="Times New Roman" w:eastAsia="仿宋" w:cs="Times New Roman"/>
          <w:sz w:val="32"/>
        </w:rPr>
        <w:t>与</w:t>
      </w:r>
      <w:r>
        <w:rPr>
          <w:rFonts w:hint="eastAsia" w:ascii="Times New Roman" w:hAnsi="Times New Roman" w:eastAsia="仿宋" w:cs="Times New Roman"/>
          <w:sz w:val="32"/>
        </w:rPr>
        <w:t>云南铜业高级技工学校</w:t>
      </w:r>
      <w:r>
        <w:rPr>
          <w:rFonts w:ascii="Times New Roman" w:hAnsi="Times New Roman" w:eastAsia="仿宋" w:cs="Times New Roman"/>
          <w:sz w:val="32"/>
        </w:rPr>
        <w:t>合作开展新型学徒制培养工作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已经按照</w:t>
      </w:r>
      <w:r>
        <w:rPr>
          <w:rFonts w:ascii="Times New Roman" w:hAnsi="Times New Roman" w:eastAsia="仿宋" w:cs="Times New Roman"/>
          <w:sz w:val="32"/>
        </w:rPr>
        <w:t>培训实施方案及培训教学计划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完成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lang w:eastAsia="zh-CN"/>
        </w:rPr>
        <w:t>上半年的培训任务，</w:t>
      </w:r>
      <w:r>
        <w:rPr>
          <w:rFonts w:ascii="Times New Roman" w:hAnsi="Times New Roman" w:eastAsia="仿宋" w:cs="Times New Roman"/>
          <w:sz w:val="32"/>
        </w:rPr>
        <w:t>根据云南省人力资源社会保障厅云南省财政厅《关于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全面推行</w:t>
      </w:r>
      <w:r>
        <w:rPr>
          <w:rFonts w:ascii="Times New Roman" w:hAnsi="Times New Roman" w:eastAsia="仿宋" w:cs="Times New Roman"/>
          <w:sz w:val="32"/>
        </w:rPr>
        <w:t>企业新型学徒制的通知》（云人社发〔201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</w:rPr>
        <w:t>〕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16</w:t>
      </w:r>
      <w:r>
        <w:rPr>
          <w:rFonts w:ascii="Times New Roman" w:hAnsi="Times New Roman" w:eastAsia="仿宋" w:cs="Times New Roman"/>
          <w:sz w:val="32"/>
        </w:rPr>
        <w:t>号）文件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规定，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符合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拨付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2021年上半年</w:t>
      </w:r>
      <w:r>
        <w:rPr>
          <w:rFonts w:ascii="Times New Roman" w:hAnsi="Times New Roman" w:eastAsia="仿宋" w:cs="Times New Roman"/>
          <w:sz w:val="32"/>
        </w:rPr>
        <w:t>新型学徒制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培训补贴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635000.00元（254名学徒，2500元/人）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具体学员名单见附表，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现予以公示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公示时间5个工作日（20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日）。如有异议，请及时向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大姚县公共就业和人才服务中心（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大姚县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人力资源和社会保障局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105室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实名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反映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0878-6211324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大姚县公共就业和人才服务中心</w:t>
      </w:r>
    </w:p>
    <w:p>
      <w:pPr>
        <w:ind w:firstLine="3840" w:firstLineChars="1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2021年11月16日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left="1278" w:leftChars="304" w:hanging="640" w:hanging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附：楚雄矿冶有限公司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2021年企业新型学徒制培训补贴学员公示名单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6C3F"/>
    <w:rsid w:val="0381632C"/>
    <w:rsid w:val="047344A7"/>
    <w:rsid w:val="0D4F5A04"/>
    <w:rsid w:val="0D7F684B"/>
    <w:rsid w:val="194E31A4"/>
    <w:rsid w:val="1C1E6C3F"/>
    <w:rsid w:val="1E3D26DB"/>
    <w:rsid w:val="231F728C"/>
    <w:rsid w:val="3A424F15"/>
    <w:rsid w:val="42835D59"/>
    <w:rsid w:val="487B22BC"/>
    <w:rsid w:val="610C5F36"/>
    <w:rsid w:val="636F233B"/>
    <w:rsid w:val="67AB2974"/>
    <w:rsid w:val="68FD5E6E"/>
    <w:rsid w:val="6EEC5DE0"/>
    <w:rsid w:val="78CC1723"/>
    <w:rsid w:val="7B8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2020-08-04T07:55:00Z</dcterms:created>
  <dc:creator>Administrator</dc:creator>
  <cp:lastModifiedBy>Administrator</cp:lastModifiedBy>
  <cp:lastPrinted>2021-06-21T07:44:00Z</cp:lastPrinted>
  <dcterms:modified xsi:type="dcterms:W3CDTF">2021-11-15T13:07:10Z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6D7BC02FE2784AB88F0F10BC8BF21AC3</vt:lpwstr>
  </property>
</Properties>
</file>