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color w:val="FF0000"/>
          <w:sz w:val="144"/>
          <w:szCs w:val="144"/>
          <w:u w:val="none" w:color="auto"/>
        </w:rPr>
      </w:pPr>
      <w: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1234440</wp:posOffset>
                </wp:positionV>
                <wp:extent cx="5046980" cy="0"/>
                <wp:effectExtent l="0" t="17145" r="1270" b="20955"/>
                <wp:wrapNone/>
                <wp:docPr id="1" name="直接连接符 1"/>
                <wp:cNvGraphicFramePr/>
                <a:graphic xmlns:a="http://schemas.openxmlformats.org/drawingml/2006/main">
                  <a:graphicData uri="http://schemas.microsoft.com/office/word/2010/wordprocessingShape">
                    <wps:wsp>
                      <wps:cNvCnPr/>
                      <wps:spPr>
                        <a:xfrm>
                          <a:off x="0" y="0"/>
                          <a:ext cx="50469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pt;margin-top:97.2pt;height:0pt;width:397.4pt;z-index:251660288;mso-width-relative:page;mso-height-relative:page;" filled="f" stroked="t" coordsize="21600,21600" o:gfxdata="UEsDBAoAAAAAAIdO4kAAAAAAAAAAAAAAAAAEAAAAZHJzL1BLAwQUAAAACACHTuJAOEN82tkAAAAK&#10;AQAADwAAAGRycy9kb3ducmV2LnhtbE2PQUvDQBCF74L/YRnBi9hNmiIxZtODICiKaKuH3ra7YzY0&#10;Oxuy26b9944g6G3mvcebb+rl0ffigGPsAinIZxkIJBNsR62Cj/XDdQkiJk1W94FQwQkjLJvzs1pX&#10;Nkz0jodVagWXUKy0ApfSUEkZjUOv4ywMSOx9hdHrxOvYSjvqict9L+dZdiO97ogvOD3gvUOzW+29&#10;gser3TC9Pp+e1hvz6V7eRpPLTanU5UWe3YFIeEx/YfjBZ3RomGkb9mSj6BUU5YKTrN8ueOBAWRRz&#10;ENtfRTa1/P9C8w1QSwMEFAAAAAgAh07iQD7fqsLeAQAAlwMAAA4AAABkcnMvZTJvRG9jLnhtbK1T&#10;S44TMRDdI3EHy3vSnTAzmmmlM4sJYYMgEnCAiu3utuSfXJ50cgkugMQOVizZcxuGY1B2Mhk+G4TI&#10;olJ2lV/Ve1U9v95Zw7Yqovau5dNJzZlywkvt+pa/fbN6cskZJnASjHeq5XuF/Hrx+NF8DI2a+cEb&#10;qSIjEIfNGFo+pBSaqkIxKAs48UE5CnY+Wkh0jH0lI4yEbk01q+uLavRRhuiFQqTb5SHIFwW/65RI&#10;r7oOVWKm5dRbKjYWu8m2Wsyh6SOEQYtjG/APXVjQjoqeoJaQgN1G/QeU1SJ69F2aCG8r33VaqMKB&#10;2Ezr39i8HiCowoXEwXCSCf8frHi5XUemJc2OMweWRnT3/su3dx+/f/1A9u7zJzbNIo0BG8q9cet4&#10;PGFYx8x410Wb/4kL2xVh9ydh1S4xQZfn9dnF1SXpL+5j1cPDEDE9V96y7LTcaJc5QwPbF5ioGKXe&#10;p+Rr49jY8qdnV7NzwgPamc5AItcGYoGuL4/RGy1X2pj8BGO/uTGRbYG2YLWq6Zc5EfAvabnKEnA4&#10;5JXQYT8GBfKZkyztA+njaJF57sEqyZlRtPfZI0BoEmjzN5lU2jjqIMt6EDJ7Gy/3NI3bEHU/kBRF&#10;+ZJD0y/9Hjc1r9fP54L08D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Q3za2QAAAAoBAAAP&#10;AAAAAAAAAAEAIAAAACIAAABkcnMvZG93bnJldi54bWxQSwECFAAUAAAACACHTuJAPt+qwt4BAACX&#10;AwAADgAAAAAAAAABACAAAAAoAQAAZHJzL2Uyb0RvYy54bWxQSwUGAAAAAAYABgBZAQAAeAUAAAAA&#10;">
                <v:fill on="f" focussize="0,0"/>
                <v:stroke weight="2.75pt" color="#FF0000" joinstyle="round"/>
                <v:imagedata o:title=""/>
                <o:lock v:ext="edit" aspectratio="f"/>
              </v:line>
            </w:pict>
          </mc:Fallback>
        </mc:AlternateContent>
      </w:r>
      <w:r>
        <w:rPr>
          <w:rFonts w:hint="eastAsia" w:ascii="方正小标宋简体" w:hAnsi="方正小标宋简体" w:eastAsia="方正小标宋简体"/>
          <w:bCs/>
          <w:color w:val="FF0000"/>
          <w:sz w:val="144"/>
          <w:szCs w:val="144"/>
          <w:u w:val="none" w:color="auto"/>
        </w:rPr>
        <w:t>教育信息</w:t>
      </w:r>
    </w:p>
    <w:p>
      <w:pPr>
        <w:jc w:val="center"/>
        <w:rPr>
          <w:rFonts w:hint="eastAsia" w:ascii="仿宋_GB2312" w:eastAsia="仿宋_GB2312"/>
          <w:sz w:val="32"/>
          <w:szCs w:val="32"/>
          <w:u w:val="single"/>
        </w:rPr>
      </w:pPr>
      <w:r>
        <w:rPr>
          <w:rFonts w:hint="eastAsia" w:ascii="仿宋_GB2312" w:eastAsia="仿宋_GB2312"/>
          <w:sz w:val="32"/>
          <w:szCs w:val="32"/>
          <w:u w:val="single"/>
        </w:rPr>
        <w:t>大姚县</w:t>
      </w:r>
      <w:r>
        <w:rPr>
          <w:rFonts w:hint="eastAsia" w:ascii="仿宋_GB2312" w:eastAsia="仿宋_GB2312"/>
          <w:sz w:val="32"/>
          <w:szCs w:val="32"/>
          <w:u w:val="single"/>
          <w:lang w:eastAsia="zh-CN"/>
        </w:rPr>
        <w:t>教育体育局办公室</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第</w:t>
      </w:r>
      <w:r>
        <w:rPr>
          <w:rFonts w:hint="eastAsia" w:ascii="仿宋_GB2312" w:eastAsia="仿宋_GB2312"/>
          <w:sz w:val="32"/>
          <w:szCs w:val="32"/>
          <w:u w:val="single"/>
          <w:lang w:val="en-US" w:eastAsia="zh-CN"/>
        </w:rPr>
        <w:t>59</w:t>
      </w:r>
      <w:r>
        <w:rPr>
          <w:rFonts w:hint="eastAsia" w:ascii="仿宋_GB2312" w:eastAsia="仿宋_GB2312"/>
          <w:sz w:val="32"/>
          <w:szCs w:val="32"/>
          <w:u w:val="single"/>
        </w:rPr>
        <w:t>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24</w:t>
      </w:r>
      <w:r>
        <w:rPr>
          <w:rFonts w:hint="eastAsia" w:ascii="仿宋_GB2312" w:eastAsia="仿宋_GB2312"/>
          <w:sz w:val="32"/>
          <w:szCs w:val="32"/>
          <w:u w:val="single"/>
        </w:rPr>
        <w:t>日</w:t>
      </w:r>
    </w:p>
    <w:p>
      <w:pPr>
        <w:widowControl w:val="0"/>
        <w:spacing w:line="560" w:lineRule="exact"/>
        <w:jc w:val="both"/>
        <w:rPr>
          <w:rFonts w:ascii="宋体" w:hAnsi="宋体" w:eastAsia="宋体" w:cs="宋体"/>
          <w:b/>
          <w:bCs/>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普通话诵百年伟业 规范字写时代新篇</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——大姚县幼儿园第24届推普周活动</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drawing>
          <wp:anchor distT="0" distB="0" distL="114300" distR="114300" simplePos="0" relativeHeight="251663360" behindDoc="1" locked="0" layoutInCell="1" allowOverlap="1">
            <wp:simplePos x="0" y="0"/>
            <wp:positionH relativeFrom="column">
              <wp:posOffset>-9525</wp:posOffset>
            </wp:positionH>
            <wp:positionV relativeFrom="paragraph">
              <wp:posOffset>1280795</wp:posOffset>
            </wp:positionV>
            <wp:extent cx="3390900" cy="2543175"/>
            <wp:effectExtent l="0" t="0" r="0" b="9525"/>
            <wp:wrapTight wrapText="bothSides">
              <wp:wrapPolygon>
                <wp:start x="0" y="0"/>
                <wp:lineTo x="0" y="21519"/>
                <wp:lineTo x="21479" y="21519"/>
                <wp:lineTo x="21479" y="0"/>
                <wp:lineTo x="0" y="0"/>
              </wp:wrapPolygon>
            </wp:wrapTight>
            <wp:docPr id="2" name="图片 1" descr="微信图片_2020092019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920192950.jpg"/>
                    <pic:cNvPicPr>
                      <a:picLocks noChangeAspect="1"/>
                    </pic:cNvPicPr>
                  </pic:nvPicPr>
                  <pic:blipFill>
                    <a:blip r:embed="rId5" cstate="print"/>
                    <a:stretch>
                      <a:fillRect/>
                    </a:stretch>
                  </pic:blipFill>
                  <pic:spPr>
                    <a:xfrm>
                      <a:off x="0" y="0"/>
                      <a:ext cx="3390900" cy="2543175"/>
                    </a:xfrm>
                    <a:prstGeom prst="rect">
                      <a:avLst/>
                    </a:prstGeom>
                  </pic:spPr>
                </pic:pic>
              </a:graphicData>
            </a:graphic>
          </wp:anchor>
        </w:drawing>
      </w:r>
      <w:r>
        <w:rPr>
          <w:rFonts w:hint="eastAsia" w:ascii="方正仿宋简体" w:hAnsi="方正仿宋简体" w:eastAsia="方正仿宋简体" w:cs="方正仿宋简体"/>
          <w:sz w:val="32"/>
          <w:szCs w:val="32"/>
        </w:rPr>
        <w:t>2021年9月13日至19日是我国第24届推广普通话宣传周。今年的推普周主题是“普通话诵百年伟业 规范字写时代新篇”。汉字存在于每一个中华人民的血液之中，普通话更是中华民族凝聚力的重要组成部分。为了适应社会发展的需要，广泛使用规范普通话已成为我们每个人的责任。</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好普通话对于正处在语言发展关键期的幼儿来说，有着极其重要的作用。幼儿在良好的语言环境熏陶下学习、生活，养成</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普通话的习惯，能为他们今后掌握规范的语言文字打下良好的基础，且受益终生。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drawing>
          <wp:anchor distT="0" distB="0" distL="114300" distR="114300" simplePos="0" relativeHeight="251664384" behindDoc="1" locked="0" layoutInCell="1" allowOverlap="1">
            <wp:simplePos x="0" y="0"/>
            <wp:positionH relativeFrom="column">
              <wp:posOffset>2891790</wp:posOffset>
            </wp:positionH>
            <wp:positionV relativeFrom="paragraph">
              <wp:posOffset>175895</wp:posOffset>
            </wp:positionV>
            <wp:extent cx="2486025" cy="1857375"/>
            <wp:effectExtent l="0" t="0" r="9525" b="9525"/>
            <wp:wrapTight wrapText="bothSides">
              <wp:wrapPolygon>
                <wp:start x="0" y="0"/>
                <wp:lineTo x="0" y="21489"/>
                <wp:lineTo x="21517" y="21489"/>
                <wp:lineTo x="21517" y="0"/>
                <wp:lineTo x="0" y="0"/>
              </wp:wrapPolygon>
            </wp:wrapTight>
            <wp:docPr id="5" name="图片 0" descr="微信图片_2021092020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微信图片_20210920205101.jpg"/>
                    <pic:cNvPicPr>
                      <a:picLocks noChangeAspect="1"/>
                    </pic:cNvPicPr>
                  </pic:nvPicPr>
                  <pic:blipFill>
                    <a:blip r:embed="rId6" cstate="print"/>
                    <a:stretch>
                      <a:fillRect/>
                    </a:stretch>
                  </pic:blipFill>
                  <pic:spPr>
                    <a:xfrm>
                      <a:off x="0" y="0"/>
                      <a:ext cx="2486025" cy="1857375"/>
                    </a:xfrm>
                    <a:prstGeom prst="rect">
                      <a:avLst/>
                    </a:prstGeom>
                  </pic:spPr>
                </pic:pic>
              </a:graphicData>
            </a:graphic>
          </wp:anchor>
        </w:drawing>
      </w:r>
      <w:r>
        <w:rPr>
          <w:rFonts w:hint="eastAsia" w:ascii="方正仿宋简体" w:hAnsi="方正仿宋简体" w:eastAsia="方正仿宋简体" w:cs="方正仿宋简体"/>
          <w:sz w:val="32"/>
          <w:szCs w:val="32"/>
        </w:rPr>
        <w:drawing>
          <wp:anchor distT="0" distB="0" distL="114300" distR="114300" simplePos="0" relativeHeight="251665408" behindDoc="1" locked="0" layoutInCell="1" allowOverlap="1">
            <wp:simplePos x="0" y="0"/>
            <wp:positionH relativeFrom="column">
              <wp:posOffset>38100</wp:posOffset>
            </wp:positionH>
            <wp:positionV relativeFrom="paragraph">
              <wp:posOffset>2867025</wp:posOffset>
            </wp:positionV>
            <wp:extent cx="3028950" cy="1699260"/>
            <wp:effectExtent l="0" t="0" r="0" b="15240"/>
            <wp:wrapTight wrapText="bothSides">
              <wp:wrapPolygon>
                <wp:start x="0" y="0"/>
                <wp:lineTo x="0" y="21309"/>
                <wp:lineTo x="21464" y="21309"/>
                <wp:lineTo x="21464" y="0"/>
                <wp:lineTo x="0" y="0"/>
              </wp:wrapPolygon>
            </wp:wrapTight>
            <wp:docPr id="3" name="图片 3" descr="微信图片_2021092020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920205108.jpg"/>
                    <pic:cNvPicPr>
                      <a:picLocks noChangeAspect="1"/>
                    </pic:cNvPicPr>
                  </pic:nvPicPr>
                  <pic:blipFill>
                    <a:blip r:embed="rId7" cstate="print"/>
                    <a:stretch>
                      <a:fillRect/>
                    </a:stretch>
                  </pic:blipFill>
                  <pic:spPr>
                    <a:xfrm>
                      <a:off x="0" y="0"/>
                      <a:ext cx="3028950" cy="1699260"/>
                    </a:xfrm>
                    <a:prstGeom prst="rect">
                      <a:avLst/>
                    </a:prstGeom>
                  </pic:spPr>
                </pic:pic>
              </a:graphicData>
            </a:graphic>
          </wp:anchor>
        </w:drawing>
      </w:r>
      <w:r>
        <w:rPr>
          <w:rFonts w:hint="eastAsia" w:ascii="方正仿宋简体" w:hAnsi="方正仿宋简体" w:eastAsia="方正仿宋简体" w:cs="方正仿宋简体"/>
          <w:sz w:val="32"/>
          <w:szCs w:val="32"/>
        </w:rPr>
        <w:t>2021年9月15日——16日，大姚县幼儿园开展了一系列丰富的推普周活动，积极引导全体师幼及家长</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规范的普通话，增强了全园“</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普通话、写规范字”的学习氛围。活动的前一周，各年级组已经向家长发放了《推普活动倡导书》，积极宣传了</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普通话的重要意义，让家长能够正确的意识到</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普通话的重要性，增强了幼儿的推广普通话的活动意识，调动了孩子们的积极性。而且，还在推普周期间，通过撰写家长园地、粘贴宣传标语等途径，进一步营造了推普周活动的良好氛围。因此，孩子们都非常积极的响应了老师们的号召，准备并排练了许许多多的节目。随后，家长代表和幼儿以及全年级教师观看了孩子们准备的精彩推普周节目，孩子们的普通话也讲的十分不错，推广普通话的主题十分鲜活且突出，非常好的表现了普通话在中国人心中的重要程度，以及作为中国人</w:t>
      </w:r>
      <w:r>
        <w:rPr>
          <w:rFonts w:hint="eastAsia" w:ascii="方正仿宋简体" w:hAnsi="方正仿宋简体" w:eastAsia="方正仿宋简体" w:cs="方正仿宋简体"/>
          <w:sz w:val="32"/>
          <w:szCs w:val="32"/>
          <w:lang w:eastAsia="zh-CN"/>
        </w:rPr>
        <w:t>讲</w:t>
      </w:r>
      <w:r>
        <w:rPr>
          <w:rFonts w:hint="eastAsia" w:ascii="方正仿宋简体" w:hAnsi="方正仿宋简体" w:eastAsia="方正仿宋简体" w:cs="方正仿宋简体"/>
          <w:sz w:val="32"/>
          <w:szCs w:val="32"/>
        </w:rPr>
        <w:t xml:space="preserve">普通话，写规范字的重要性。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方正仿宋简体" w:hAnsi="方正仿宋简体" w:eastAsia="方正仿宋简体" w:cs="方正仿宋简体"/>
          <w:sz w:val="32"/>
          <w:szCs w:val="32"/>
        </w:rPr>
        <w:t>相信通过这次活动，家长和孩子们在家里就能够有</w:t>
      </w:r>
      <w:r>
        <w:rPr>
          <w:rFonts w:hint="eastAsia" w:ascii="方正仿宋简体" w:hAnsi="方正仿宋简体" w:eastAsia="方正仿宋简体" w:cs="方正仿宋简体"/>
          <w:sz w:val="32"/>
          <w:szCs w:val="32"/>
          <w:lang w:eastAsia="zh-CN"/>
        </w:rPr>
        <w:t>讲</w:t>
      </w:r>
      <w:bookmarkStart w:id="0" w:name="_GoBack"/>
      <w:bookmarkEnd w:id="0"/>
      <w:r>
        <w:rPr>
          <w:rFonts w:hint="eastAsia" w:ascii="方正仿宋简体" w:hAnsi="方正仿宋简体" w:eastAsia="方正仿宋简体" w:cs="方正仿宋简体"/>
          <w:sz w:val="32"/>
          <w:szCs w:val="32"/>
        </w:rPr>
        <w:t>好普通话的氛围，而我园的教职工也能更好地督促自己提高自己的普通话水平，增强自己写规范字的意识，能够一起为校园的精神文明建设和师幼的共同成长贡献自己的一份力量！</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pPr>
    </w:p>
    <w:p>
      <w:pPr>
        <w:spacing w:line="560" w:lineRule="exact"/>
        <w:ind w:firstLine="280" w:firstLineChars="100"/>
        <w:rPr>
          <w:rFonts w:hint="eastAsia" w:ascii="方正仿宋简体" w:hAnsi="方正仿宋简体" w:eastAsia="方正仿宋简体" w:cs="方正仿宋简体"/>
          <w:color w:val="000000"/>
          <w:sz w:val="28"/>
          <w:szCs w:val="28"/>
          <w:lang w:val="en-US" w:eastAsia="zh-CN" w:bidi="ar-SA"/>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34290</wp:posOffset>
                </wp:positionV>
                <wp:extent cx="5633085"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3085" cy="57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7pt;height:0.45pt;width:443.55pt;z-index:251662336;mso-width-relative:page;mso-height-relative:page;" filled="f" stroked="t" coordsize="21600,21600" o:gfxdata="UEsDBAoAAAAAAIdO4kAAAAAAAAAAAAAAAAAEAAAAZHJzL1BLAwQUAAAACACHTuJA9oS39tYAAAAF&#10;AQAADwAAAGRycy9kb3ducmV2LnhtbE2OzU7DMBCE70i8g7VI3Fqn0KZRyKZClZC4UNTCA7jxNomI&#10;11Hs/qRPz3Kix9GMvvmK1cV16kRDaD0jzKYJKOLK25ZrhO+vt0kGKkTD1nSeCWGkAKvy/q4wufVn&#10;3tJpF2slEA65QWhi7HOtQ9WQM2Hqe2LpDn5wJkocam0Hcxa46/RTkqTamZbloTE9rRuqfnZHh7Bd&#10;+83ytZ9/vm/ix2F5vY5U1SPi48MseQEV6RL/x/CnL+pQitPeH9kG1SFMFjJEWMxBSZtlaQpqj5A+&#10;gy4LfWtf/gJQSwMEFAAAAAgAh07iQCNK0EvdAQAAmgMAAA4AAABkcnMvZTJvRG9jLnhtbK1TS44T&#10;MRDdI3EHy3vSnRllErXSmcWEYYMgEnCAiu3utuSfXJ50cgkugMQOVizZcxuGY1B2QobPBiF6UV12&#10;lZ/rvX69vN5bw3Yqovau5dNJzZlywkvt+pa/eX37ZMEZJnASjHeq5QeF/Hr1+NFyDI268IM3UkVG&#10;IA6bMbR8SCk0VYViUBZw4oNyVOx8tJBoGftKRhgJ3Zrqoq6vqtFHGaIXCpF218ciXxX8rlMivew6&#10;VImZltNsqcRY4jbHarWEpo8QBi1OY8A/TGFBO7r0DLWGBOwu6j+grBbRo+/SRHhb+a7TQhUOxGZa&#10;/8bm1QBBFS4kDoazTPj/YMWL3SYyLVs+58yBpU90/+7z17cfvn15T/H+00c2zyKNARvqvXGbeFph&#10;2MTMeN9Fm9/Ehe2LsIezsGqfmKDN2dXlZb2YcSaoNptPZxmyejgbIqZnyluWk5Yb7TJtaGD3HNOx&#10;9UdL3jaOjWS22WKeIYFs0xlIlNpARND15TB6o+WtNiYfwdhvb0xkO8hGKM9phl/a8i1rwOHYV0q5&#10;DZpBgXzqJEuHQBI58jLPM1glOTOKrJ+z0plAm7/pJPrGkQpZ2aOWOdt6eaAPchei7geSYlqmzBUy&#10;QNHsZNbssJ/XBenh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Et/bWAAAABQEAAA8AAAAA&#10;AAAAAQAgAAAAIgAAAGRycy9kb3ducmV2LnhtbFBLAQIUABQAAAAIAIdO4kAjStBL3QEAAJoDAAAO&#10;AAAAAAAAAAEAIAAAACUBAABkcnMvZTJvRG9jLnhtbFBLBQYAAAAABgAGAFkBAAB0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rPr>
        <w:t>撰稿：</w:t>
      </w:r>
      <w:r>
        <w:rPr>
          <w:rFonts w:hint="eastAsia" w:ascii="方正仿宋简体" w:hAnsi="方正仿宋简体" w:eastAsia="方正仿宋简体" w:cs="方正仿宋简体"/>
          <w:sz w:val="28"/>
          <w:szCs w:val="28"/>
          <w:lang w:eastAsia="zh-CN"/>
        </w:rPr>
        <w:t>县幼儿园</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编辑：徐明亮</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审稿：</w:t>
      </w: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384810</wp:posOffset>
                </wp:positionV>
                <wp:extent cx="5623560" cy="24130"/>
                <wp:effectExtent l="0" t="7620" r="15240" b="25400"/>
                <wp:wrapNone/>
                <wp:docPr id="8" name="直接连接符 8"/>
                <wp:cNvGraphicFramePr/>
                <a:graphic xmlns:a="http://schemas.openxmlformats.org/drawingml/2006/main">
                  <a:graphicData uri="http://schemas.microsoft.com/office/word/2010/wordprocessingShape">
                    <wps:wsp>
                      <wps:cNvCnPr/>
                      <wps:spPr>
                        <a:xfrm>
                          <a:off x="0" y="0"/>
                          <a:ext cx="5623560" cy="2413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0.3pt;height:1.9pt;width:442.8pt;z-index:251661312;mso-width-relative:page;mso-height-relative:page;" filled="f" stroked="t" coordsize="21600,21600" o:gfxdata="UEsDBAoAAAAAAIdO4kAAAAAAAAAAAAAAAAAEAAAAZHJzL1BLAwQUAAAACACHTuJACwpN9NYAAAAH&#10;AQAADwAAAGRycy9kb3ducmV2LnhtbE2Oy2rDMBBF94X8g5hAd4nk4jjGtRxKoNBNU5L2AxRrYpta&#10;I2MpD+frO121y/vg3lNubq4XFxxD50lDslQgkGpvO2o0fH2+LnIQIRqypveEGiYMsKlmD6UprL/S&#10;Hi+H2AgeoVAYDW2MQyFlqFt0Jiz9gMTZyY/ORJZjI+1orjzuevmkVCad6YgfWjPgtsX6+3B2GvZb&#10;v1u/DOnH2y6+n9b3+4R1M2n9OE/UM4iIt/hXhl98RoeKmY7+TDaIXsNixUUNmcpAcJznqwTEkY00&#10;BVmV8j9/9QNQSwMEFAAAAAgAh07iQIHLyEDgAQAAmwMAAA4AAABkcnMvZTJvRG9jLnhtbK1TS44T&#10;MRDdI3EHy3vSSYaEqJXOLCYMGwSRgANUbHe3Jf/k8qSTS3ABJHawYsme2zAcg7ITMjOwQYgsKmVX&#10;+bne8+vl5d4atlMRtXcNn4zGnCknvNSua/i7t9dPFpxhAifBeKcaflDIL1ePHy2HUKup772RKjIC&#10;cVgPoeF9SqGuKhS9soAjH5SjYuujhUTL2FUywkDo1lTT8XheDT7KEL1QiLS7Phb5quC3rRLpddui&#10;Ssw0nGZLJcYStzlWqyXUXYTQa3EaA/5hCgva0aVnqDUkYDdR/wFltYgefZtGwtvKt60WqnAgNpPx&#10;b2ze9BBU4ULiYDjLhP8PVrzabSLTsuH0UA4sPdHth6/f33/68e0jxdsvn9kiizQErKn3ym3iaYVh&#10;EzPjfRtt/icubF+EPZyFVfvEBG3O5tOL2Zz0F1SbPp1cFOGru8MhYnqhvGU5abjRLvOGGnYvMdGF&#10;1PqrJW8bxwZy22zxbEaYQL5pDSRKbSAm6LpyGL3R8lobk49g7LZXJrIdZCeUX+ZFwA/a8i1rwP7Y&#10;V0pHj/QK5HMnWToE0siRmXmewSrJmVHk/ZwRINQJtPmbTrraOJogS3sUM2dbLw/0Ijch6q4nKSZl&#10;ylwhB5R5T27NFru/Lkh339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KTfTWAAAABwEAAA8A&#10;AAAAAAAAAQAgAAAAIgAAAGRycy9kb3ducmV2LnhtbFBLAQIUABQAAAAIAIdO4kCBy8hA4AEAAJsD&#10;AAAOAAAAAAAAAAEAIAAAACUBAABkcnMvZTJvRG9jLnhtbFBLBQYAAAAABgAGAFkBAAB3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lang w:eastAsia="zh-CN"/>
        </w:rPr>
        <w:t>王</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琼</w:t>
      </w: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ȭхڬsimhei">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5386705</wp:posOffset>
              </wp:positionH>
              <wp:positionV relativeFrom="paragraph">
                <wp:posOffset>-17145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4.15pt;margin-top:-1.35pt;height:144pt;width:144pt;mso-position-horizontal-relative:margin;mso-wrap-style:none;z-index:251659264;mso-width-relative:page;mso-height-relative:page;" filled="f" stroked="f" coordsize="21600,21600" o:gfxdata="UEsDBAoAAAAAAIdO4kAAAAAAAAAAAAAAAAAEAAAAZHJzL1BLAwQUAAAACACHTuJAau+g19gAAAAL&#10;AQAADwAAAGRycy9kb3ducmV2LnhtbE2Py07DMBBF90j8gzVI7FrnUUoUMqlERVgi0bBg6cZDEvAj&#10;st00/D3uii5n5ujOudVu0YrN5PxoDUK6ToCR6awcTY/w0TarApgPwkihrCGEX/Kwq29vKlFKezbv&#10;NB9Cz2KI8aVAGEKYSs59N5AWfm0nMvH2ZZ0WIY6u59KJcwzXimdJsuVajCZ+GMRE+4G6n8NJI+yb&#10;tnUzeac+6bXJv9+eN/SyIN7fpckTsEBL+Ifhoh/VoY5OR3sy0jOFUGyKPKIIq+wR2AVI823cHBGy&#10;4iEHXlf8ukP9B1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76DX2AAAAAs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3849"/>
    <w:rsid w:val="006901FF"/>
    <w:rsid w:val="02F049A8"/>
    <w:rsid w:val="036323DB"/>
    <w:rsid w:val="03A42E4B"/>
    <w:rsid w:val="0B687497"/>
    <w:rsid w:val="0BA43C70"/>
    <w:rsid w:val="0DC94487"/>
    <w:rsid w:val="0E883DFC"/>
    <w:rsid w:val="10B47486"/>
    <w:rsid w:val="13B241EF"/>
    <w:rsid w:val="18466EEA"/>
    <w:rsid w:val="1A3F0DBE"/>
    <w:rsid w:val="1B222884"/>
    <w:rsid w:val="1B6E295B"/>
    <w:rsid w:val="1C465705"/>
    <w:rsid w:val="1D836575"/>
    <w:rsid w:val="1F805D7C"/>
    <w:rsid w:val="204B4CB2"/>
    <w:rsid w:val="22910A90"/>
    <w:rsid w:val="233C1888"/>
    <w:rsid w:val="23684A44"/>
    <w:rsid w:val="23757E61"/>
    <w:rsid w:val="25983569"/>
    <w:rsid w:val="26B210E6"/>
    <w:rsid w:val="273A0516"/>
    <w:rsid w:val="28CA3CA8"/>
    <w:rsid w:val="2A994ED0"/>
    <w:rsid w:val="2B8667EE"/>
    <w:rsid w:val="30B541D7"/>
    <w:rsid w:val="30BE64F6"/>
    <w:rsid w:val="31FF204B"/>
    <w:rsid w:val="332A6396"/>
    <w:rsid w:val="33BB54DD"/>
    <w:rsid w:val="35735D1D"/>
    <w:rsid w:val="35C476A5"/>
    <w:rsid w:val="365034A9"/>
    <w:rsid w:val="3A4C055D"/>
    <w:rsid w:val="3A7E2FF3"/>
    <w:rsid w:val="3C7B0373"/>
    <w:rsid w:val="3CCC02F0"/>
    <w:rsid w:val="3D2250C6"/>
    <w:rsid w:val="3DA02357"/>
    <w:rsid w:val="3DCD65AF"/>
    <w:rsid w:val="3EC913A5"/>
    <w:rsid w:val="3EFC7493"/>
    <w:rsid w:val="40431CE4"/>
    <w:rsid w:val="412D6CCD"/>
    <w:rsid w:val="423A542C"/>
    <w:rsid w:val="441A7DC6"/>
    <w:rsid w:val="4A7F5B73"/>
    <w:rsid w:val="4A953675"/>
    <w:rsid w:val="4ABB3849"/>
    <w:rsid w:val="4F823E63"/>
    <w:rsid w:val="51950CD3"/>
    <w:rsid w:val="525A670F"/>
    <w:rsid w:val="55B337D3"/>
    <w:rsid w:val="585D783E"/>
    <w:rsid w:val="58C75F6A"/>
    <w:rsid w:val="58D857C4"/>
    <w:rsid w:val="5BC83936"/>
    <w:rsid w:val="5C3517FB"/>
    <w:rsid w:val="5E3C21E0"/>
    <w:rsid w:val="5FD8627D"/>
    <w:rsid w:val="5FF95C41"/>
    <w:rsid w:val="605E7315"/>
    <w:rsid w:val="620A5B84"/>
    <w:rsid w:val="640860C9"/>
    <w:rsid w:val="643D76F4"/>
    <w:rsid w:val="684143A4"/>
    <w:rsid w:val="7086735D"/>
    <w:rsid w:val="72201123"/>
    <w:rsid w:val="73CB071D"/>
    <w:rsid w:val="750909E7"/>
    <w:rsid w:val="76BB67F4"/>
    <w:rsid w:val="771C47C6"/>
    <w:rsid w:val="79E13A6D"/>
    <w:rsid w:val="7D1B118C"/>
    <w:rsid w:val="7E86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center"/>
      <w:outlineLvl w:val="0"/>
    </w:pPr>
    <w:rPr>
      <w:rFonts w:ascii="΢ȭхڬsimhei" w:hAnsi="宋体" w:eastAsia="΢ȭхڬsimhei" w:cs="宋体"/>
      <w:b/>
      <w:bCs/>
      <w:color w:val="1F3A87"/>
      <w:kern w:val="36"/>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afterLines="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99"/>
    <w:pPr>
      <w:widowControl/>
      <w:spacing w:before="100" w:beforeLines="0" w:beforeAutospacing="1" w:after="100" w:afterLines="0" w:afterAutospacing="1" w:line="240" w:lineRule="auto"/>
      <w:ind w:left="0"/>
      <w:jc w:val="left"/>
      <w:textAlignment w:val="auto"/>
    </w:pPr>
    <w:rPr>
      <w:rFonts w:ascii="宋体" w:hAnsi="宋体" w:cs="宋体"/>
      <w:sz w:val="24"/>
      <w:szCs w:val="24"/>
      <w:lang w:val="en-US" w:eastAsia="zh-CN"/>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NormalCharacter"/>
    <w:link w:val="12"/>
    <w:qFormat/>
    <w:uiPriority w:val="0"/>
  </w:style>
  <w:style w:type="paragraph" w:customStyle="1" w:styleId="12">
    <w:name w:val="UserStyle_1"/>
    <w:basedOn w:val="1"/>
    <w:link w:val="11"/>
    <w:qFormat/>
    <w:uiPriority w:val="0"/>
    <w:pPr>
      <w:widowControl/>
      <w:spacing w:after="160" w:line="240" w:lineRule="exact"/>
      <w:jc w:val="left"/>
      <w:textAlignment w:val="baseline"/>
    </w:pPr>
  </w:style>
  <w:style w:type="paragraph" w:customStyle="1" w:styleId="13">
    <w:name w:val="Footer"/>
    <w:basedOn w:val="1"/>
    <w:qFormat/>
    <w:uiPriority w:val="0"/>
    <w:pPr>
      <w:widowControl/>
      <w:tabs>
        <w:tab w:val="center" w:pos="4153"/>
        <w:tab w:val="right" w:pos="8306"/>
      </w:tabs>
      <w:snapToGrid w:val="0"/>
      <w:spacing w:line="240" w:lineRule="atLeast"/>
      <w:jc w:val="left"/>
      <w:textAlignment w:val="baseline"/>
    </w:pPr>
    <w:rPr>
      <w:color w:val="000000"/>
      <w:sz w:val="18"/>
      <w:szCs w:val="18"/>
      <w:lang w:val="en-US" w:eastAsia="zh-CN" w:bidi="ar-SA"/>
    </w:rPr>
  </w:style>
  <w:style w:type="character" w:customStyle="1" w:styleId="14">
    <w:name w:val="PageNumber"/>
    <w:basedOn w:val="11"/>
    <w:qFormat/>
    <w:uiPriority w:val="0"/>
  </w:style>
  <w:style w:type="paragraph" w:customStyle="1" w:styleId="15">
    <w:name w:val="Normal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2020-11-17T00:40:00Z</dcterms:created>
  <dc:creator>怪力少女。</dc:creator>
  <cp:lastModifiedBy>Administrator</cp:lastModifiedBy>
  <dcterms:modified xsi:type="dcterms:W3CDTF">2021-10-12T01:06:05Z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364708551_btnclosed</vt:lpwstr>
  </property>
  <property fmtid="{D5CDD505-2E9C-101B-9397-08002B2CF9AE}" pid="4" name="ICV">
    <vt:lpwstr>6C206D4EBC6D4A7C87546AF61ACA355B</vt:lpwstr>
  </property>
</Properties>
</file>