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大姚县赵家店镇人民政府2021年预算公开</w:t>
      </w:r>
    </w:p>
    <w:p>
      <w:pPr>
        <w:pStyle w:val="3"/>
        <w:keepNext w:val="0"/>
        <w:keepLines w:val="0"/>
        <w:widowControl/>
        <w:suppressLineNumbers w:val="0"/>
      </w:pPr>
      <w:r>
        <w:t xml:space="preserve">作者：李海熔　日期：2021/3/26　来源：本站原创　点击：12540  </w:t>
      </w:r>
    </w:p>
    <w:p>
      <w:pPr>
        <w:pStyle w:val="4"/>
        <w:keepNext w:val="0"/>
        <w:keepLines w:val="0"/>
        <w:widowControl/>
        <w:suppressLineNumbers w:val="0"/>
      </w:pPr>
      <w:r>
        <w:rPr>
          <w:rStyle w:val="7"/>
        </w:rPr>
        <w:t>监督索引号53232600655600000</w:t>
      </w:r>
    </w:p>
    <w:p>
      <w:pPr>
        <w:pStyle w:val="4"/>
        <w:keepNext w:val="0"/>
        <w:keepLines w:val="0"/>
        <w:widowControl/>
        <w:suppressLineNumbers w:val="0"/>
        <w:jc w:val="center"/>
      </w:pPr>
      <w:r>
        <w:rPr>
          <w:rStyle w:val="7"/>
        </w:rPr>
        <w:t>大姚县赵家店镇人民政府2021年部门预算公开目录</w:t>
      </w:r>
    </w:p>
    <w:p>
      <w:pPr>
        <w:pStyle w:val="4"/>
        <w:keepNext w:val="0"/>
        <w:keepLines w:val="0"/>
        <w:widowControl/>
        <w:suppressLineNumbers w:val="0"/>
      </w:pPr>
      <w:r>
        <w:rPr>
          <w:rStyle w:val="7"/>
        </w:rPr>
        <w:t>第一部分 大姚县赵家店镇人民政府2021年部门预算编制说明</w:t>
      </w:r>
    </w:p>
    <w:p>
      <w:pPr>
        <w:pStyle w:val="4"/>
        <w:keepNext w:val="0"/>
        <w:keepLines w:val="0"/>
        <w:widowControl/>
        <w:suppressLineNumbers w:val="0"/>
      </w:pPr>
      <w:r>
        <w:t>一、基本职能及主要工作</w:t>
      </w:r>
    </w:p>
    <w:p>
      <w:pPr>
        <w:pStyle w:val="4"/>
        <w:keepNext w:val="0"/>
        <w:keepLines w:val="0"/>
        <w:widowControl/>
        <w:suppressLineNumbers w:val="0"/>
      </w:pPr>
      <w:r>
        <w:t>二、预算单位基本情况</w:t>
      </w:r>
    </w:p>
    <w:p>
      <w:pPr>
        <w:pStyle w:val="4"/>
        <w:keepNext w:val="0"/>
        <w:keepLines w:val="0"/>
        <w:widowControl/>
        <w:suppressLineNumbers w:val="0"/>
      </w:pPr>
      <w:r>
        <w:t>三、预算单位收入情况</w:t>
      </w:r>
    </w:p>
    <w:p>
      <w:pPr>
        <w:pStyle w:val="4"/>
        <w:keepNext w:val="0"/>
        <w:keepLines w:val="0"/>
        <w:widowControl/>
        <w:suppressLineNumbers w:val="0"/>
      </w:pPr>
      <w:r>
        <w:t>四、预算单位支出情况</w:t>
      </w:r>
    </w:p>
    <w:p>
      <w:pPr>
        <w:pStyle w:val="4"/>
        <w:keepNext w:val="0"/>
        <w:keepLines w:val="0"/>
        <w:widowControl/>
        <w:suppressLineNumbers w:val="0"/>
      </w:pPr>
      <w:r>
        <w:t>五、县级专项转移支付情况</w:t>
      </w:r>
    </w:p>
    <w:p>
      <w:pPr>
        <w:pStyle w:val="4"/>
        <w:keepNext w:val="0"/>
        <w:keepLines w:val="0"/>
        <w:widowControl/>
        <w:suppressLineNumbers w:val="0"/>
      </w:pPr>
      <w:r>
        <w:t>六、政府采购预算情况</w:t>
      </w:r>
    </w:p>
    <w:p>
      <w:pPr>
        <w:pStyle w:val="4"/>
        <w:keepNext w:val="0"/>
        <w:keepLines w:val="0"/>
        <w:widowControl/>
        <w:suppressLineNumbers w:val="0"/>
      </w:pPr>
      <w:r>
        <w:t>七、部门“三公”经费增减变化情况及原因说明</w:t>
      </w:r>
    </w:p>
    <w:p>
      <w:pPr>
        <w:pStyle w:val="4"/>
        <w:keepNext w:val="0"/>
        <w:keepLines w:val="0"/>
        <w:widowControl/>
        <w:suppressLineNumbers w:val="0"/>
      </w:pPr>
      <w:r>
        <w:t>八、重点项目预算绩效目标情况</w:t>
      </w:r>
    </w:p>
    <w:p>
      <w:pPr>
        <w:pStyle w:val="4"/>
        <w:keepNext w:val="0"/>
        <w:keepLines w:val="0"/>
        <w:widowControl/>
        <w:suppressLineNumbers w:val="0"/>
      </w:pPr>
      <w:r>
        <w:t>九、其他公开信息</w:t>
      </w:r>
    </w:p>
    <w:p>
      <w:pPr>
        <w:pStyle w:val="4"/>
        <w:keepNext w:val="0"/>
        <w:keepLines w:val="0"/>
        <w:widowControl/>
        <w:suppressLineNumbers w:val="0"/>
      </w:pPr>
      <w:r>
        <w:rPr>
          <w:rStyle w:val="7"/>
        </w:rPr>
        <w:t>第二部分 大姚县赵家店镇人民政府2021年部门预算表</w:t>
      </w:r>
    </w:p>
    <w:p>
      <w:pPr>
        <w:pStyle w:val="4"/>
        <w:keepNext w:val="0"/>
        <w:keepLines w:val="0"/>
        <w:widowControl/>
        <w:suppressLineNumbers w:val="0"/>
      </w:pPr>
      <w:r>
        <w:t>一、财务收支预算总表</w:t>
      </w:r>
    </w:p>
    <w:p>
      <w:pPr>
        <w:pStyle w:val="4"/>
        <w:keepNext w:val="0"/>
        <w:keepLines w:val="0"/>
        <w:widowControl/>
        <w:suppressLineNumbers w:val="0"/>
      </w:pPr>
      <w:r>
        <w:t>二、部门收入预算表</w:t>
      </w:r>
    </w:p>
    <w:p>
      <w:pPr>
        <w:pStyle w:val="4"/>
        <w:keepNext w:val="0"/>
        <w:keepLines w:val="0"/>
        <w:widowControl/>
        <w:suppressLineNumbers w:val="0"/>
      </w:pPr>
      <w:r>
        <w:t>三、部门支出预算表</w:t>
      </w:r>
    </w:p>
    <w:p>
      <w:pPr>
        <w:pStyle w:val="4"/>
        <w:keepNext w:val="0"/>
        <w:keepLines w:val="0"/>
        <w:widowControl/>
        <w:suppressLineNumbers w:val="0"/>
      </w:pPr>
      <w:r>
        <w:t>四、财政拨款收支预算总表</w:t>
      </w:r>
    </w:p>
    <w:p>
      <w:pPr>
        <w:pStyle w:val="4"/>
        <w:keepNext w:val="0"/>
        <w:keepLines w:val="0"/>
        <w:widowControl/>
        <w:suppressLineNumbers w:val="0"/>
      </w:pPr>
      <w:r>
        <w:t>五、一般公共预算支出预算表（按功能科目分类）</w:t>
      </w:r>
    </w:p>
    <w:p>
      <w:pPr>
        <w:pStyle w:val="4"/>
        <w:keepNext w:val="0"/>
        <w:keepLines w:val="0"/>
        <w:widowControl/>
        <w:suppressLineNumbers w:val="0"/>
      </w:pPr>
      <w:r>
        <w:t>六、一般公共预算“三公”经费支出预算表</w:t>
      </w:r>
    </w:p>
    <w:p>
      <w:pPr>
        <w:pStyle w:val="4"/>
        <w:keepNext w:val="0"/>
        <w:keepLines w:val="0"/>
        <w:widowControl/>
        <w:suppressLineNumbers w:val="0"/>
      </w:pPr>
      <w:r>
        <w:t>七、基本支出预算表（人员类、运转类公用经费项目）</w:t>
      </w:r>
    </w:p>
    <w:p>
      <w:pPr>
        <w:pStyle w:val="4"/>
        <w:keepNext w:val="0"/>
        <w:keepLines w:val="0"/>
        <w:widowControl/>
        <w:suppressLineNumbers w:val="0"/>
      </w:pPr>
      <w:r>
        <w:t>八、项目支出预算表（其他运转类、特定目标类项目）</w:t>
      </w:r>
    </w:p>
    <w:p>
      <w:pPr>
        <w:pStyle w:val="4"/>
        <w:keepNext w:val="0"/>
        <w:keepLines w:val="0"/>
        <w:widowControl/>
        <w:suppressLineNumbers w:val="0"/>
      </w:pPr>
      <w:r>
        <w:t>九、项目支出绩效目标表（本级下达）</w:t>
      </w:r>
    </w:p>
    <w:p>
      <w:pPr>
        <w:pStyle w:val="4"/>
        <w:keepNext w:val="0"/>
        <w:keepLines w:val="0"/>
        <w:widowControl/>
        <w:suppressLineNumbers w:val="0"/>
      </w:pPr>
      <w:r>
        <w:t>十、项目支出绩效目标表（另文下达）</w:t>
      </w:r>
    </w:p>
    <w:p>
      <w:pPr>
        <w:pStyle w:val="4"/>
        <w:keepNext w:val="0"/>
        <w:keepLines w:val="0"/>
        <w:widowControl/>
        <w:suppressLineNumbers w:val="0"/>
      </w:pPr>
      <w:r>
        <w:t>十一、政府性基金预算支出预算表</w:t>
      </w:r>
    </w:p>
    <w:p>
      <w:pPr>
        <w:pStyle w:val="4"/>
        <w:keepNext w:val="0"/>
        <w:keepLines w:val="0"/>
        <w:widowControl/>
        <w:suppressLineNumbers w:val="0"/>
      </w:pPr>
      <w:r>
        <w:t>十二、部门政府采购预算表</w:t>
      </w:r>
    </w:p>
    <w:p>
      <w:pPr>
        <w:pStyle w:val="4"/>
        <w:keepNext w:val="0"/>
        <w:keepLines w:val="0"/>
        <w:widowControl/>
        <w:suppressLineNumbers w:val="0"/>
      </w:pPr>
      <w:r>
        <w:t>十三、政府购买服务预算表</w:t>
      </w:r>
    </w:p>
    <w:p>
      <w:pPr>
        <w:pStyle w:val="4"/>
        <w:keepNext w:val="0"/>
        <w:keepLines w:val="0"/>
        <w:widowControl/>
        <w:suppressLineNumbers w:val="0"/>
      </w:pPr>
      <w:r>
        <w:t>十四、县级专项转移支付预算表</w:t>
      </w:r>
    </w:p>
    <w:p>
      <w:pPr>
        <w:pStyle w:val="4"/>
        <w:keepNext w:val="0"/>
        <w:keepLines w:val="0"/>
        <w:widowControl/>
        <w:suppressLineNumbers w:val="0"/>
      </w:pPr>
      <w:r>
        <w:t>十五、县级专项转移支付绩效目标表</w:t>
      </w:r>
    </w:p>
    <w:p>
      <w:pPr>
        <w:pStyle w:val="4"/>
        <w:keepNext w:val="0"/>
        <w:keepLines w:val="0"/>
        <w:widowControl/>
        <w:suppressLineNumbers w:val="0"/>
      </w:pPr>
      <w:r>
        <w:t>十六、新增资产配置表</w:t>
      </w:r>
    </w:p>
    <w:p>
      <w:pPr>
        <w:pStyle w:val="4"/>
        <w:keepNext w:val="0"/>
        <w:keepLines w:val="0"/>
        <w:widowControl/>
        <w:suppressLineNumbers w:val="0"/>
        <w:jc w:val="center"/>
      </w:pPr>
      <w:r>
        <w:rPr>
          <w:rStyle w:val="7"/>
        </w:rPr>
        <w:t>大姚县赵家店镇人民政府2021年部门预算编制说明</w:t>
      </w:r>
    </w:p>
    <w:p>
      <w:pPr>
        <w:pStyle w:val="4"/>
        <w:keepNext w:val="0"/>
        <w:keepLines w:val="0"/>
        <w:widowControl/>
        <w:suppressLineNumbers w:val="0"/>
      </w:pPr>
      <w:r>
        <w:rPr>
          <w:rStyle w:val="7"/>
        </w:rPr>
        <w:t>一、基本职能及主要工作</w:t>
      </w:r>
    </w:p>
    <w:p>
      <w:pPr>
        <w:pStyle w:val="4"/>
        <w:keepNext w:val="0"/>
        <w:keepLines w:val="0"/>
        <w:widowControl/>
        <w:suppressLineNumbers w:val="0"/>
      </w:pPr>
      <w:r>
        <w:rPr>
          <w:rStyle w:val="7"/>
        </w:rPr>
        <w:t>（一）部门主要职责</w:t>
      </w:r>
    </w:p>
    <w:p>
      <w:pPr>
        <w:pStyle w:val="4"/>
        <w:keepNext w:val="0"/>
        <w:keepLines w:val="0"/>
        <w:widowControl/>
        <w:suppressLineNumbers w:val="0"/>
      </w:pPr>
      <w:r>
        <w:t>宣传和贯彻执行党和国家路线、方针、政策和法律法规，组织协调本行政区域经济、政治、文化、社会和党的建设及各项改革；编制和执行经济发展规划，因地制宜发展区域特色经济，组织农村基础设施建设，落实强农惠农措施，努力增加农民的收入；依法做好民政、财政、教育、卫生、科技、文化、体育、就业、社会保障、市场信息、土地流转、村财代理、统计等工作，加强农村实用人才队伍建设和农村人力资源开发，引导农村富余劳动力有序转移，组织各项公益事业建设，协调解决群众生产生活中的突出问题；依法开展社会治安综合治理、人口和计划生育、安全生产、防汛、防火、防疫、食品药品安全、环境保护、民族与宗教和各类突发事件应急处理等社会管理工作，确保乡村社会稳定。推进村务、财务公开，保障农民群众民主权利，促进农村社会组织健康发展，增强社会自治功能。</w:t>
      </w:r>
    </w:p>
    <w:p>
      <w:pPr>
        <w:pStyle w:val="4"/>
        <w:keepNext w:val="0"/>
        <w:keepLines w:val="0"/>
        <w:widowControl/>
        <w:suppressLineNumbers w:val="0"/>
      </w:pPr>
      <w:r>
        <w:rPr>
          <w:rStyle w:val="7"/>
        </w:rPr>
        <w:t>（二）机构设置情况</w:t>
      </w:r>
    </w:p>
    <w:p>
      <w:pPr>
        <w:pStyle w:val="4"/>
        <w:keepNext w:val="0"/>
        <w:keepLines w:val="0"/>
        <w:widowControl/>
        <w:suppressLineNumbers w:val="0"/>
      </w:pPr>
      <w:r>
        <w:t>赵家店镇根据部分职能职责，2021年实有机构12个，分别是党政办公室（应急管理办公室）、社会事务办公室、经济发展办公室、社会治安综合治理办公室、扶贫开发办公室、农业农村服务中心、林业和草原服务中心、水务服务中心、文化和旅游广播电视体育服务中心、国土和村镇规划建设服务中心、社会保障和为民服务中心、财政所。。</w:t>
      </w:r>
    </w:p>
    <w:p>
      <w:pPr>
        <w:pStyle w:val="4"/>
        <w:keepNext w:val="0"/>
        <w:keepLines w:val="0"/>
        <w:widowControl/>
        <w:suppressLineNumbers w:val="0"/>
      </w:pPr>
      <w:r>
        <w:rPr>
          <w:rStyle w:val="7"/>
        </w:rPr>
        <w:t>（三）重点工作概述</w:t>
      </w:r>
    </w:p>
    <w:p>
      <w:pPr>
        <w:pStyle w:val="4"/>
        <w:keepNext w:val="0"/>
        <w:keepLines w:val="0"/>
        <w:widowControl/>
        <w:suppressLineNumbers w:val="0"/>
      </w:pPr>
      <w:r>
        <w:rPr>
          <w:rStyle w:val="7"/>
        </w:rPr>
        <w:t>1.着力产业培植，在发展实力增强上取得新突破。</w:t>
      </w:r>
      <w:r>
        <w:t>牢牢把住粮食安全主动权，推广科技增产措施，确保粮食总产量稳定在11000吨左右。优化烟叶结构和布局调整，狠抓烟叶精细化生产管理，全面完成县下达烟叶生产收购任务。积极扶持畜牧龙头企业及养殖大户，加强动物防疫体系建设，力争实现畜牧业总产值达9400万元以上。持续推进高效节水农业发展，抓好核桃、花椒、杨梅、软籽石榴、枇杷中耕管理和集约化经营，实施经济林果提质增效15000亩，推广中药材种植2000亩，晚秋农作物连片套种2100亩，继续推进红山高原特色现代农业产业园区建设。加大政策宣传、技术支持和财政扶持力度，推进现代农业合作经济组织发展，培育一批生产规模大、技术管理到位、综合效益好、示范作用明显的专业大户、农民专业合作组织等规模经营主体。抓住三潭景区综合开发机遇，大力发展餐饮、休闲娱乐业，实现旅游开发与城镇、文化、产业、生态、乡村建设融合发展。</w:t>
      </w:r>
    </w:p>
    <w:p>
      <w:pPr>
        <w:pStyle w:val="4"/>
        <w:keepNext w:val="0"/>
        <w:keepLines w:val="0"/>
        <w:widowControl/>
        <w:suppressLineNumbers w:val="0"/>
      </w:pPr>
      <w:r>
        <w:rPr>
          <w:rStyle w:val="7"/>
        </w:rPr>
        <w:t>2.着力项目投资，在发展后劲夯实上取得新突破。</w:t>
      </w:r>
      <w:r>
        <w:t>结合国家投资导向，扎实做好项目前期工作，争取更多项目和资金扶持，保持投资对经济增长的拉动作用，确保全镇规模以上固定资产投资增长15%以上，达3.56亿元以上。加快推进赵家店特色旅游小镇后续项目建设，完成茅稗田稗子田人畜饮水补短板项目和50户以上不搬迁自然村公路硬化工程，加强三潭景区开发和永大高速公路建设等重点项目协调服务力度。实施乡村建设行动，争取启动实施一批村庄道路、农村供水安全、新一轮农村电网升级改造、乡村物流体系建设、农村住房质量提升等工程项目，持续改善乡村基础设施和公共服务，强化综合服务能力。强化项目日常监督管理，加强工程建后管护，确保项目投资发挥最大效益。</w:t>
      </w:r>
    </w:p>
    <w:p>
      <w:pPr>
        <w:pStyle w:val="4"/>
        <w:keepNext w:val="0"/>
        <w:keepLines w:val="0"/>
        <w:widowControl/>
        <w:suppressLineNumbers w:val="0"/>
      </w:pPr>
      <w:r>
        <w:rPr>
          <w:rStyle w:val="7"/>
        </w:rPr>
        <w:t>3.着力疫情防控，在“六稳”“六保”进展上取得新突破。</w:t>
      </w:r>
      <w:r>
        <w:t>严格落实“外防输入、内防反弹”的常态化防控策略，接续筑牢疫情防控防线。强化防控网格化管理模式，严格落实及时发现、快速处置、精准管控、有效救治常态化防控机制。坚持人物同防，及时消除各类潜在的风险隐患。切实加强应急队伍建设，着力提高疫情应急处置能力。对标各项工作目标任务，围绕“六稳”“六保”，重点抓好项目建设、复工复产和脱贫攻坚与乡村振兴有效衔接等工作，全力稳住经济基本盘，推动经济发展平稳向好。</w:t>
      </w:r>
    </w:p>
    <w:p>
      <w:pPr>
        <w:pStyle w:val="4"/>
        <w:keepNext w:val="0"/>
        <w:keepLines w:val="0"/>
        <w:widowControl/>
        <w:suppressLineNumbers w:val="0"/>
      </w:pPr>
      <w:r>
        <w:rPr>
          <w:rStyle w:val="7"/>
        </w:rPr>
        <w:t>4.着力改革创新，在发展活力激聚上取得新突破。</w:t>
      </w:r>
      <w:r>
        <w:t>巩固和完善农村基本经营制度，完善承包地“三权分置”制度，发展多种形式适度规模经营，稳慎推进农村宅基地制度改革，全面推进农村集体经营性资产股份合作制改革。积极发挥三潭景区开发建设优势，引导社会资本、民营企业向赵家店聚集，促进全镇一二三产业均衡协调发展；继续深化行政管理体制改革，转变政府职能，优化营商环境，加强招商后续服务工作，吸引更多外商投资开发赵家店，力争实现招商引资实际到位资金稳中有增。</w:t>
      </w:r>
    </w:p>
    <w:p>
      <w:pPr>
        <w:pStyle w:val="4"/>
        <w:keepNext w:val="0"/>
        <w:keepLines w:val="0"/>
        <w:widowControl/>
        <w:suppressLineNumbers w:val="0"/>
      </w:pPr>
      <w:r>
        <w:rPr>
          <w:rStyle w:val="7"/>
        </w:rPr>
        <w:t>5.着力城乡统筹，在村镇面貌改善上取得新突破。</w:t>
      </w:r>
      <w:r>
        <w:t>围绕集镇规划修编方案，突出集镇供水、两污治理、绿化美化、综合开发等重点，加快实施集镇综合体开发建设，提升集镇宜居品质，把紫丘建设成为服务我镇群众的区域中心。抓好“美丽乡村”规划建设管理，引导农户规范、有序建设房屋，提高农村建房质量和品位。不断完善农村水、电、路、通讯等公共配套设施，着力改善群众生产生活条件。坚决打好污染防治攻坚战，全面推行和落实河长制，加强重点流域水污染防治、农业面源污染防治，大力推进生态文明建设和绿色发展，强化森林资源管护，严守生态红线，真正留住绿水青山，记住乡愁。</w:t>
      </w:r>
    </w:p>
    <w:p>
      <w:pPr>
        <w:pStyle w:val="4"/>
        <w:keepNext w:val="0"/>
        <w:keepLines w:val="0"/>
        <w:widowControl/>
        <w:suppressLineNumbers w:val="0"/>
      </w:pPr>
      <w:r>
        <w:rPr>
          <w:rStyle w:val="7"/>
        </w:rPr>
        <w:t>6.着力执政为民，在民生福祉保障上取得新突破。</w:t>
      </w:r>
      <w:r>
        <w:t>全面落实创业就业优惠政策，加强职业技能培训，新增转移农村劳动力就业500人以上。持续推进城乡居民医疗保险、城乡居民养老保险等工作。统筹安排好各类救助资源，妥善处理好特殊困难群体生活保障问题。加强公益性公墓建设，全面落实农村殡葬改革各项政策。加快发展学前教育，均衡发展义务教育，巩固“控辍保学”成效，全面提升教育质量。完善公共卫生计生服务体系，加强乡村医生队伍建设，促进公共卫生服务均等化，解决群众看病难看病贵问题。实施文化惠民工程，满足人民群众精神文化生活需求。加强国防教育，做好双拥共建和国防后备力量建设。全力支持工会、共青团、妇联、科协、残联、工商联等工作，促进各项事业全面发展。</w:t>
      </w:r>
    </w:p>
    <w:p>
      <w:pPr>
        <w:pStyle w:val="4"/>
        <w:keepNext w:val="0"/>
        <w:keepLines w:val="0"/>
        <w:widowControl/>
        <w:suppressLineNumbers w:val="0"/>
      </w:pPr>
      <w:r>
        <w:rPr>
          <w:rStyle w:val="7"/>
        </w:rPr>
        <w:t>7.着力平安和谐，在稳定发展局面上取得新突破。</w:t>
      </w:r>
      <w:r>
        <w:t>健全完善镇村治安防控体系，加强反恐、禁毒、防艾、矫正和反邪教工作，依法严厉打击各类犯罪活动，深入推进扫黑除恶专项斗争和平安创建工作，进一步提升群众安全感和满意度。定期开展社会矛盾纠纷排查，进一步做好信访积案化解工作。认真落实安全生产责任制，突出抓好道路交通、非煤矿山、食品药品、森林防火和消防安全等领域安全隐患排查和整治工作，加强防洪度汛和地质灾害防治工作，健全防灾减灾体系，严防重特大事故发生。</w:t>
      </w:r>
    </w:p>
    <w:p>
      <w:pPr>
        <w:pStyle w:val="4"/>
        <w:keepNext w:val="0"/>
        <w:keepLines w:val="0"/>
        <w:widowControl/>
        <w:suppressLineNumbers w:val="0"/>
      </w:pPr>
      <w:r>
        <w:rPr>
          <w:rStyle w:val="7"/>
        </w:rPr>
        <w:t>8.着力自身建设，在政府效能提升上取得新突破。</w:t>
      </w:r>
      <w:r>
        <w:t>更加注重履行社会管理和公共服务的职能，着力解决好人民群众关心关注的重点、难点和热点问题，切实纠正各种损害群众利益的不正之风。认真办理人大代表议案、建议，提高政府决策的科学化民主化水平。健全政务公开、村务公开和村民自治制度，抓好第七届村“两委”换届选举工作。继续推行工作目标项目化管理，加强政务督查工作，全力推进各项工作落实。保持清正廉洁的政治本色，旗帜鲜明地惩治腐败，落实全面从严治党主体责任，主动接受党纪监督和社会舆论监督。强化大局意识，树立全镇上下一盘棋思想，努力做到政令畅通、令行禁止，在全镇上下营造心齐气顺、风正劲足的干事创业环境。</w:t>
      </w:r>
    </w:p>
    <w:p>
      <w:pPr>
        <w:pStyle w:val="4"/>
        <w:keepNext w:val="0"/>
        <w:keepLines w:val="0"/>
        <w:widowControl/>
        <w:suppressLineNumbers w:val="0"/>
      </w:pPr>
      <w:r>
        <w:rPr>
          <w:rStyle w:val="7"/>
        </w:rPr>
        <w:t>二、预算单位基本情况</w:t>
      </w:r>
    </w:p>
    <w:p>
      <w:pPr>
        <w:pStyle w:val="4"/>
        <w:keepNext w:val="0"/>
        <w:keepLines w:val="0"/>
        <w:widowControl/>
        <w:suppressLineNumbers w:val="0"/>
      </w:pPr>
      <w:r>
        <w:t>我部门编制2021年部门预算单位共1个。其中：财政全额供给单位1个；差额供给单位0个；定额补助单位0个；自收自支单位0个。财政全额供给单位中行政单位1个。截至2020年12月统计，部门基本情况如下：</w:t>
      </w:r>
    </w:p>
    <w:p>
      <w:pPr>
        <w:pStyle w:val="4"/>
        <w:keepNext w:val="0"/>
        <w:keepLines w:val="0"/>
        <w:widowControl/>
        <w:suppressLineNumbers w:val="0"/>
      </w:pPr>
      <w:r>
        <w:t>在职人员编制68人，其中：行政编制 20人，事业编制40人。在职实有62人（行政26人，事业36人），其中： 财政全额保障62人。</w:t>
      </w:r>
    </w:p>
    <w:p>
      <w:pPr>
        <w:pStyle w:val="4"/>
        <w:keepNext w:val="0"/>
        <w:keepLines w:val="0"/>
        <w:widowControl/>
        <w:suppressLineNumbers w:val="0"/>
      </w:pPr>
      <w:r>
        <w:t>离退休人员12人，其中： 离休0人，退休 12人。遗嘱人员10人。</w:t>
      </w:r>
    </w:p>
    <w:p>
      <w:pPr>
        <w:pStyle w:val="4"/>
        <w:keepNext w:val="0"/>
        <w:keepLines w:val="0"/>
        <w:widowControl/>
        <w:suppressLineNumbers w:val="0"/>
      </w:pPr>
      <w:r>
        <w:t>根据《大姚县公务用车制度改革实施方案》（大办发〔2016〕31号），我镇公务用车编制数为3辆，其中：机要通信和应急车2辆；特种专业技术用车1张。截至2020年12月，我单位实有公务用车3辆，其中：机要通信和应急2辆；特种专业技术用车1张。</w:t>
      </w:r>
    </w:p>
    <w:p>
      <w:pPr>
        <w:pStyle w:val="4"/>
        <w:keepNext w:val="0"/>
        <w:keepLines w:val="0"/>
        <w:widowControl/>
        <w:suppressLineNumbers w:val="0"/>
      </w:pPr>
      <w:r>
        <w:rPr>
          <w:rStyle w:val="7"/>
        </w:rPr>
        <w:t>三、预算单位收入情况</w:t>
      </w:r>
    </w:p>
    <w:p>
      <w:pPr>
        <w:pStyle w:val="4"/>
        <w:keepNext w:val="0"/>
        <w:keepLines w:val="0"/>
        <w:widowControl/>
        <w:suppressLineNumbers w:val="0"/>
      </w:pPr>
      <w:r>
        <w:rPr>
          <w:rStyle w:val="7"/>
        </w:rPr>
        <w:t>（一）部门财务收入情况</w:t>
      </w:r>
    </w:p>
    <w:p>
      <w:pPr>
        <w:pStyle w:val="4"/>
        <w:keepNext w:val="0"/>
        <w:keepLines w:val="0"/>
        <w:widowControl/>
        <w:suppressLineNumbers w:val="0"/>
      </w:pPr>
      <w:r>
        <w:t>2021年部门财务总收入12753558.00元，其中：一般公共预算12753558.00元，政府性基金0.00元，国有资本经营收益0.00元，财政专户管理资金收入0.00元，事业收入0.00元，事业单位经营收入0.00元，上级补助收入0.00元，附属单位上缴收入0.00元，其他收入0.00元。</w:t>
      </w:r>
    </w:p>
    <w:p>
      <w:pPr>
        <w:pStyle w:val="4"/>
        <w:keepNext w:val="0"/>
        <w:keepLines w:val="0"/>
        <w:widowControl/>
        <w:suppressLineNumbers w:val="0"/>
      </w:pPr>
      <w:r>
        <w:t>与上年12633446.00元对比，增加120112.00元，增加0.95%，主要原因是单位比上年度增加1人，且2021年人均公用经费由2,500.00元提高到4,000.00元。</w:t>
      </w:r>
    </w:p>
    <w:p>
      <w:pPr>
        <w:pStyle w:val="4"/>
        <w:keepNext w:val="0"/>
        <w:keepLines w:val="0"/>
        <w:widowControl/>
        <w:suppressLineNumbers w:val="0"/>
      </w:pPr>
      <w:r>
        <w:rPr>
          <w:rStyle w:val="7"/>
        </w:rPr>
        <w:t>（二）财政拨款收入情况</w:t>
      </w:r>
    </w:p>
    <w:p>
      <w:pPr>
        <w:pStyle w:val="4"/>
        <w:keepNext w:val="0"/>
        <w:keepLines w:val="0"/>
        <w:widowControl/>
        <w:suppressLineNumbers w:val="0"/>
      </w:pPr>
      <w:r>
        <w:t>2021年部门财政拨款收入 12753558.00元，其中:本年收入12753558.00元，上年结转收入0.00元。本年收入中，一般公共预算财政拨款12753558.00元（本级财力12753558.00元，专项收入0.00元，执法办案补助0.00元，收费成本补偿0.00元，国有资源（资产）有偿使用成本补偿0.00元），政府性基金预算财政拨款0.00元，国有资本经营收益财政拨款0.00元。</w:t>
      </w:r>
    </w:p>
    <w:p>
      <w:pPr>
        <w:pStyle w:val="4"/>
        <w:keepNext w:val="0"/>
        <w:keepLines w:val="0"/>
        <w:widowControl/>
        <w:suppressLineNumbers w:val="0"/>
      </w:pPr>
      <w:r>
        <w:t>与上年12633446.00元对比，增加120112.00元，增加0.95%，主要原因是单位比上年度增加1人，且2021年人均公用经费由2,500.00元提高到4,000.00元。</w:t>
      </w:r>
    </w:p>
    <w:p>
      <w:pPr>
        <w:pStyle w:val="4"/>
        <w:keepNext w:val="0"/>
        <w:keepLines w:val="0"/>
        <w:widowControl/>
        <w:suppressLineNumbers w:val="0"/>
      </w:pPr>
      <w:r>
        <w:rPr>
          <w:rStyle w:val="7"/>
        </w:rPr>
        <w:t>四、预算单位支出情况</w:t>
      </w:r>
    </w:p>
    <w:p>
      <w:pPr>
        <w:pStyle w:val="4"/>
        <w:keepNext w:val="0"/>
        <w:keepLines w:val="0"/>
        <w:widowControl/>
        <w:suppressLineNumbers w:val="0"/>
      </w:pPr>
      <w:r>
        <w:t>2021年部门预算总支出12633446.00元。财政拨款安排支出12633446.00元元，其中：基本支出12633446.00元，与上年12633446.00元对比，增加120112.00元，增加0.95%，主要原因是单位比上年度增加1人，且2021年人均公用经费由2,500.00元提高到4,000.00元；项目支出0.00元，与上年对比无变化。</w:t>
      </w:r>
    </w:p>
    <w:p>
      <w:pPr>
        <w:pStyle w:val="4"/>
        <w:keepNext w:val="0"/>
        <w:keepLines w:val="0"/>
        <w:widowControl/>
        <w:suppressLineNumbers w:val="0"/>
      </w:pPr>
      <w:r>
        <w:rPr>
          <w:rStyle w:val="7"/>
        </w:rPr>
        <w:t>（一）财政拨款安排支出按功能科目分类情况。</w:t>
      </w:r>
    </w:p>
    <w:p>
      <w:pPr>
        <w:pStyle w:val="4"/>
        <w:keepNext w:val="0"/>
        <w:keepLines w:val="0"/>
        <w:widowControl/>
        <w:suppressLineNumbers w:val="0"/>
      </w:pPr>
      <w:r>
        <w:t>“2010101 .行政运行”156,668.00元，主要用于镇人大人员工资和办公经费支出； </w:t>
      </w:r>
    </w:p>
    <w:p>
      <w:pPr>
        <w:pStyle w:val="4"/>
        <w:keepNext w:val="0"/>
        <w:keepLines w:val="0"/>
        <w:widowControl/>
        <w:suppressLineNumbers w:val="0"/>
      </w:pPr>
      <w:r>
        <w:t>“2010108.代表工作 ”54,000.00 元，主要用于镇人大代表开展视察、调研等活动支出；</w:t>
      </w:r>
    </w:p>
    <w:p>
      <w:pPr>
        <w:pStyle w:val="4"/>
        <w:keepNext w:val="0"/>
        <w:keepLines w:val="0"/>
        <w:widowControl/>
        <w:suppressLineNumbers w:val="0"/>
      </w:pPr>
      <w:r>
        <w:t>“2010301 .行政运行”1,801,604.00元，主要用于镇政府人员工资、机构正常运转经费、专职消防队养队经费、景区管理经费和遗属人员补助等方面支出；</w:t>
      </w:r>
    </w:p>
    <w:p>
      <w:pPr>
        <w:pStyle w:val="4"/>
        <w:keepNext w:val="0"/>
        <w:keepLines w:val="0"/>
        <w:widowControl/>
        <w:suppressLineNumbers w:val="0"/>
      </w:pPr>
      <w:r>
        <w:t>“2010550.事业运行” 141,593.00元，主要用于统计事务人员工资和办公经费支出</w:t>
      </w:r>
    </w:p>
    <w:p>
      <w:pPr>
        <w:pStyle w:val="4"/>
        <w:keepNext w:val="0"/>
        <w:keepLines w:val="0"/>
        <w:widowControl/>
        <w:suppressLineNumbers w:val="0"/>
      </w:pPr>
      <w:r>
        <w:t>“2010601 .行政运行”254,824.00元，主要用于镇财政所人员工资和办公经费支出；</w:t>
      </w:r>
    </w:p>
    <w:p>
      <w:pPr>
        <w:pStyle w:val="4"/>
        <w:keepNext w:val="0"/>
        <w:keepLines w:val="0"/>
        <w:widowControl/>
        <w:suppressLineNumbers w:val="0"/>
      </w:pPr>
      <w:r>
        <w:t>“2013101 .行政运行”458,861.00元，主要用于镇党委人员工资和办公经费支出；</w:t>
      </w:r>
    </w:p>
    <w:p>
      <w:pPr>
        <w:pStyle w:val="4"/>
        <w:keepNext w:val="0"/>
        <w:keepLines w:val="0"/>
        <w:widowControl/>
        <w:suppressLineNumbers w:val="0"/>
      </w:pPr>
      <w:r>
        <w:t>“2070109 .群众文化”190,228.00元，主要用于镇文化和旅游广播电视体育服务中心人员工资和办公经费支出；</w:t>
      </w:r>
    </w:p>
    <w:p>
      <w:pPr>
        <w:pStyle w:val="4"/>
        <w:keepNext w:val="0"/>
        <w:keepLines w:val="0"/>
        <w:widowControl/>
        <w:suppressLineNumbers w:val="0"/>
      </w:pPr>
      <w:r>
        <w:t>“2080101 .行政运行”119,653.00元，主要用于镇人事办人员工资和办公经费支出；</w:t>
      </w:r>
    </w:p>
    <w:p>
      <w:pPr>
        <w:pStyle w:val="4"/>
        <w:keepNext w:val="0"/>
        <w:keepLines w:val="0"/>
        <w:widowControl/>
        <w:suppressLineNumbers w:val="0"/>
      </w:pPr>
      <w:r>
        <w:t>“2080201 .行政运行”291,436.00元，主要用于镇民政办人员工资和办公经费支出；</w:t>
      </w:r>
    </w:p>
    <w:p>
      <w:pPr>
        <w:pStyle w:val="4"/>
        <w:keepNext w:val="0"/>
        <w:keepLines w:val="0"/>
        <w:widowControl/>
        <w:suppressLineNumbers w:val="0"/>
      </w:pPr>
      <w:r>
        <w:t>“2080501 .行政单位离退休”254,040.00元，主要用于镇行政退休人员统筹外养老金发放；</w:t>
      </w:r>
    </w:p>
    <w:p>
      <w:pPr>
        <w:pStyle w:val="4"/>
        <w:keepNext w:val="0"/>
        <w:keepLines w:val="0"/>
        <w:widowControl/>
        <w:suppressLineNumbers w:val="0"/>
      </w:pPr>
      <w:r>
        <w:t>“2080505. 机关事业单位基本养老保险缴费支出”789,596.00元，主要用于在职人员基本养老保险单位缴费；</w:t>
      </w:r>
    </w:p>
    <w:p>
      <w:pPr>
        <w:pStyle w:val="4"/>
        <w:keepNext w:val="0"/>
        <w:keepLines w:val="0"/>
        <w:widowControl/>
        <w:suppressLineNumbers w:val="0"/>
      </w:pPr>
      <w:r>
        <w:t>“2100499 .其他公共卫生支出”412,902.00元，主要用于镇社会保障和为民服务中心人员工资和办公经费支出；</w:t>
      </w:r>
    </w:p>
    <w:p>
      <w:pPr>
        <w:pStyle w:val="4"/>
        <w:keepNext w:val="0"/>
        <w:keepLines w:val="0"/>
        <w:widowControl/>
        <w:suppressLineNumbers w:val="0"/>
      </w:pPr>
      <w:r>
        <w:t>“2100716 .行政运行”127,015.00元，主要用于镇计生办人员工资和办公经费支出；</w:t>
      </w:r>
    </w:p>
    <w:p>
      <w:pPr>
        <w:pStyle w:val="4"/>
        <w:keepNext w:val="0"/>
        <w:keepLines w:val="0"/>
        <w:widowControl/>
        <w:suppressLineNumbers w:val="0"/>
      </w:pPr>
      <w:r>
        <w:t>“2101101 .行政单位医疗”201,588.00元，主要用于在职人员基本医疗保险和大病保险单位缴费；</w:t>
      </w:r>
    </w:p>
    <w:p>
      <w:pPr>
        <w:pStyle w:val="4"/>
        <w:keepNext w:val="0"/>
        <w:keepLines w:val="0"/>
        <w:widowControl/>
        <w:suppressLineNumbers w:val="0"/>
      </w:pPr>
      <w:r>
        <w:t>“2101102 .事业单位医疗”276,403.00元，主要用于在职人员基本医疗保险和大病保险单位缴费；</w:t>
      </w:r>
    </w:p>
    <w:p>
      <w:pPr>
        <w:pStyle w:val="4"/>
        <w:keepNext w:val="0"/>
        <w:keepLines w:val="0"/>
        <w:widowControl/>
        <w:suppressLineNumbers w:val="0"/>
      </w:pPr>
      <w:r>
        <w:t>“2101103 .公务员医疗补助”225,846.00元，，主要用于在职人员基本医疗保险和大病保险单位缴费；</w:t>
      </w:r>
    </w:p>
    <w:p>
      <w:pPr>
        <w:pStyle w:val="4"/>
        <w:keepNext w:val="0"/>
        <w:keepLines w:val="0"/>
        <w:widowControl/>
        <w:suppressLineNumbers w:val="0"/>
      </w:pPr>
      <w:r>
        <w:t>“2120101.行政运行” 98,248.00元 ，主要用于镇国土和村镇规划建设服务中心人员工资和办公经费支出；</w:t>
      </w:r>
    </w:p>
    <w:p>
      <w:pPr>
        <w:pStyle w:val="4"/>
        <w:keepNext w:val="0"/>
        <w:keepLines w:val="0"/>
        <w:widowControl/>
        <w:suppressLineNumbers w:val="0"/>
      </w:pPr>
      <w:r>
        <w:t>“2130104.事业运行”1932893.00元，主要，主要用于镇农业农村服务中心人员工资和办公经费支出；</w:t>
      </w:r>
    </w:p>
    <w:p>
      <w:pPr>
        <w:pStyle w:val="4"/>
        <w:keepNext w:val="0"/>
        <w:keepLines w:val="0"/>
        <w:widowControl/>
        <w:suppressLineNumbers w:val="0"/>
      </w:pPr>
      <w:r>
        <w:t>“2130204.事业机构” 684,605.00元，，主要用于镇林业和草原服务中心人员工资和办公经费支出；</w:t>
      </w:r>
    </w:p>
    <w:p>
      <w:pPr>
        <w:pStyle w:val="4"/>
        <w:keepNext w:val="0"/>
        <w:keepLines w:val="0"/>
        <w:widowControl/>
        <w:suppressLineNumbers w:val="0"/>
      </w:pPr>
      <w:r>
        <w:t>“2130306 .水利工程运行与维护”544,113.00元，主要用于镇水务服务中心人员工资和办公经费支出；</w:t>
      </w:r>
    </w:p>
    <w:p>
      <w:pPr>
        <w:pStyle w:val="4"/>
        <w:keepNext w:val="0"/>
        <w:keepLines w:val="0"/>
        <w:widowControl/>
        <w:suppressLineNumbers w:val="0"/>
      </w:pPr>
      <w:r>
        <w:t>“2130501 .行政运行”237,264.00元，主要用于扶贫办人员工资和办公经费支出；</w:t>
      </w:r>
    </w:p>
    <w:p>
      <w:pPr>
        <w:pStyle w:val="4"/>
        <w:keepNext w:val="0"/>
        <w:keepLines w:val="0"/>
        <w:widowControl/>
        <w:suppressLineNumbers w:val="0"/>
      </w:pPr>
      <w:r>
        <w:t>“2130705.对村民委员会和村党支部的补助”3,215,120.00元，主要用于支付村组干部报酬、村（社区）党建及办公经费和村民小组工作经费等；</w:t>
      </w:r>
    </w:p>
    <w:p>
      <w:pPr>
        <w:pStyle w:val="4"/>
        <w:keepNext w:val="0"/>
        <w:keepLines w:val="0"/>
        <w:widowControl/>
        <w:suppressLineNumbers w:val="0"/>
      </w:pPr>
      <w:r>
        <w:t>“2150701 .行政运行”285,058.00元，主要用于镇经济发展办人员工资及办公费支出。</w:t>
      </w:r>
    </w:p>
    <w:p>
      <w:pPr>
        <w:pStyle w:val="4"/>
        <w:keepNext w:val="0"/>
        <w:keepLines w:val="0"/>
        <w:widowControl/>
        <w:suppressLineNumbers w:val="0"/>
      </w:pPr>
      <w:r>
        <w:rPr>
          <w:rStyle w:val="7"/>
        </w:rPr>
        <w:t>（二）财政拨款安排支出按经济科目分类情况。</w:t>
      </w:r>
    </w:p>
    <w:p>
      <w:pPr>
        <w:pStyle w:val="4"/>
        <w:keepNext w:val="0"/>
        <w:keepLines w:val="0"/>
        <w:widowControl/>
        <w:suppressLineNumbers w:val="0"/>
      </w:pPr>
      <w:r>
        <w:t>1.按政府预算支出经济分类情况</w:t>
      </w:r>
    </w:p>
    <w:p>
      <w:pPr>
        <w:pStyle w:val="4"/>
        <w:keepNext w:val="0"/>
        <w:keepLines w:val="0"/>
        <w:widowControl/>
        <w:suppressLineNumbers w:val="0"/>
      </w:pPr>
      <w:r>
        <w:t>“501.机关工资福利支出”3605936.00元，其中:“50101.工资资金津补贴”2962469.00元；“50102.社会保障缴费”623835.00元；“50199.其他工资福利支出”19632.00元。</w:t>
      </w:r>
    </w:p>
    <w:p>
      <w:pPr>
        <w:pStyle w:val="4"/>
        <w:keepNext w:val="0"/>
        <w:keepLines w:val="0"/>
        <w:widowControl/>
        <w:suppressLineNumbers w:val="0"/>
      </w:pPr>
      <w:r>
        <w:t>“502.机关商品和服务支出”1309988.00元，其中:“50201.办公经费”652788.00元；“50202.会议费”259000.00元；“50203.培训费”250000.00元；“50206.公务接待费”80000.00元；“50208.公务用车运行维护费”67000.00元；“50299.其他商品和服务支出”1200.00元。</w:t>
      </w:r>
    </w:p>
    <w:p>
      <w:pPr>
        <w:pStyle w:val="4"/>
        <w:keepNext w:val="0"/>
        <w:keepLines w:val="0"/>
        <w:widowControl/>
        <w:suppressLineNumbers w:val="0"/>
      </w:pPr>
      <w:r>
        <w:t>“505.对事业单位经常性补助”4905386.00元，其中:“50501.工资福利支出”4745586.00元；“50502.商品和服务支出”159800.00元。</w:t>
      </w:r>
    </w:p>
    <w:p>
      <w:pPr>
        <w:pStyle w:val="4"/>
        <w:keepNext w:val="0"/>
        <w:keepLines w:val="0"/>
        <w:widowControl/>
        <w:suppressLineNumbers w:val="0"/>
      </w:pPr>
      <w:r>
        <w:t>“509.对个人和家庭的补助”2932248.00元，其中:“50901.社会福利和救助”2678208.00元；“50905.离退休费”254040.00元。</w:t>
      </w:r>
    </w:p>
    <w:p>
      <w:pPr>
        <w:pStyle w:val="4"/>
        <w:keepNext w:val="0"/>
        <w:keepLines w:val="0"/>
        <w:widowControl/>
        <w:suppressLineNumbers w:val="0"/>
      </w:pPr>
      <w:r>
        <w:t>2.按部门预算支出经济分类情况</w:t>
      </w:r>
    </w:p>
    <w:p>
      <w:pPr>
        <w:pStyle w:val="4"/>
        <w:keepNext w:val="0"/>
        <w:keepLines w:val="0"/>
        <w:widowControl/>
        <w:suppressLineNumbers w:val="0"/>
      </w:pPr>
      <w:r>
        <w:t>“301.工资福利支出”8351522.00元，其中:“30101.基本工资”2191296.00元；“30102.津贴补贴”2516994.00元；“30103.奖金”1416683.00元；“30107.绩效工资”708432.00元；“30108.机关事业单位基本养老保险缴费”789596.00元；“30110.职工基本医疗保险缴费”444151.00元；“30111.公务员医疗补助缴费”225846.00元；“30112.其他社会保障缴费”58524.00元。</w:t>
      </w:r>
    </w:p>
    <w:p>
      <w:pPr>
        <w:pStyle w:val="4"/>
        <w:keepNext w:val="0"/>
        <w:keepLines w:val="0"/>
        <w:widowControl/>
        <w:suppressLineNumbers w:val="0"/>
      </w:pPr>
      <w:r>
        <w:t>“302.商品和服务支出”1469788.00元，其中：“30201.办公费”546508.00元；“30202.印刷费”10000.00元；“30215.会议费”259000.00元；“30216.培训费”250000.00元，“30217.公务接待费”80000.00元；“30231.公务用车运行维护费”67000.00元；“30239.其他交通费用”256,080.00元；“30299.其他商品和服务支出”1200.00元。</w:t>
      </w:r>
    </w:p>
    <w:p>
      <w:pPr>
        <w:pStyle w:val="4"/>
        <w:keepNext w:val="0"/>
        <w:keepLines w:val="0"/>
        <w:widowControl/>
        <w:suppressLineNumbers w:val="0"/>
      </w:pPr>
      <w:r>
        <w:t>“303.对个人和家庭的补助”2932248.00元，其中：“30302.退休费”254040.00元；“30305.生活补助”2678208.00元。</w:t>
      </w:r>
    </w:p>
    <w:p>
      <w:pPr>
        <w:pStyle w:val="4"/>
        <w:keepNext w:val="0"/>
        <w:keepLines w:val="0"/>
        <w:widowControl/>
        <w:suppressLineNumbers w:val="0"/>
      </w:pPr>
      <w:r>
        <w:rPr>
          <w:rStyle w:val="7"/>
        </w:rPr>
        <w:t>（三）财政专户管理资金支出情况</w:t>
      </w:r>
    </w:p>
    <w:p>
      <w:pPr>
        <w:pStyle w:val="4"/>
        <w:keepNext w:val="0"/>
        <w:keepLines w:val="0"/>
        <w:widowControl/>
        <w:suppressLineNumbers w:val="0"/>
      </w:pPr>
      <w:r>
        <w:t>本单位无财政专户管理的支出。</w:t>
      </w:r>
    </w:p>
    <w:p>
      <w:pPr>
        <w:pStyle w:val="4"/>
        <w:keepNext w:val="0"/>
        <w:keepLines w:val="0"/>
        <w:widowControl/>
        <w:suppressLineNumbers w:val="0"/>
      </w:pPr>
      <w:r>
        <w:rPr>
          <w:rStyle w:val="7"/>
        </w:rPr>
        <w:t>五、县级专项转移支付情况</w:t>
      </w:r>
    </w:p>
    <w:p>
      <w:pPr>
        <w:pStyle w:val="4"/>
        <w:keepNext w:val="0"/>
        <w:keepLines w:val="0"/>
        <w:widowControl/>
        <w:suppressLineNumbers w:val="0"/>
      </w:pPr>
      <w:r>
        <w:rPr>
          <w:rStyle w:val="7"/>
        </w:rPr>
        <w:t>（一）与中央配套事项</w:t>
      </w:r>
    </w:p>
    <w:p>
      <w:pPr>
        <w:pStyle w:val="4"/>
        <w:keepNext w:val="0"/>
        <w:keepLines w:val="0"/>
        <w:widowControl/>
        <w:suppressLineNumbers w:val="0"/>
      </w:pPr>
      <w:r>
        <w:t>我单位无与中央配套事项。</w:t>
      </w:r>
    </w:p>
    <w:p>
      <w:pPr>
        <w:pStyle w:val="4"/>
        <w:keepNext w:val="0"/>
        <w:keepLines w:val="0"/>
        <w:widowControl/>
        <w:suppressLineNumbers w:val="0"/>
      </w:pPr>
      <w:r>
        <w:rPr>
          <w:rStyle w:val="7"/>
        </w:rPr>
        <w:t>（二）按既定政策标准测算补助事项</w:t>
      </w:r>
    </w:p>
    <w:p>
      <w:pPr>
        <w:pStyle w:val="4"/>
        <w:keepNext w:val="0"/>
        <w:keepLines w:val="0"/>
        <w:widowControl/>
        <w:suppressLineNumbers w:val="0"/>
      </w:pPr>
      <w:r>
        <w:t>我单位无按既定政策标准测算补助事项。</w:t>
      </w:r>
    </w:p>
    <w:p>
      <w:pPr>
        <w:pStyle w:val="4"/>
        <w:keepNext w:val="0"/>
        <w:keepLines w:val="0"/>
        <w:widowControl/>
        <w:suppressLineNumbers w:val="0"/>
      </w:pPr>
      <w:r>
        <w:rPr>
          <w:rStyle w:val="7"/>
        </w:rPr>
        <w:t>（三）经济社会事业发展事项</w:t>
      </w:r>
    </w:p>
    <w:p>
      <w:pPr>
        <w:pStyle w:val="4"/>
        <w:keepNext w:val="0"/>
        <w:keepLines w:val="0"/>
        <w:widowControl/>
        <w:suppressLineNumbers w:val="0"/>
      </w:pPr>
      <w:r>
        <w:t>我单位无经济社会事业发展事项。</w:t>
      </w:r>
    </w:p>
    <w:p>
      <w:pPr>
        <w:pStyle w:val="4"/>
        <w:keepNext w:val="0"/>
        <w:keepLines w:val="0"/>
        <w:widowControl/>
        <w:suppressLineNumbers w:val="0"/>
      </w:pPr>
      <w:r>
        <w:rPr>
          <w:rStyle w:val="7"/>
        </w:rPr>
        <w:t>六、政府采购预算情况</w:t>
      </w:r>
    </w:p>
    <w:p>
      <w:pPr>
        <w:pStyle w:val="4"/>
        <w:keepNext w:val="0"/>
        <w:keepLines w:val="0"/>
        <w:widowControl/>
        <w:suppressLineNumbers w:val="0"/>
      </w:pPr>
      <w:r>
        <w:t>根据《中华人民共和国政府采购法》的有关规定，编制了政府采购预算，共涉及采购项目0个，政府采购预算总额0元，其中：政府采购货物预算0元、政府采购服务预算0元、政府采购工程预算0元。</w:t>
      </w:r>
    </w:p>
    <w:p>
      <w:pPr>
        <w:pStyle w:val="4"/>
        <w:keepNext w:val="0"/>
        <w:keepLines w:val="0"/>
        <w:widowControl/>
        <w:suppressLineNumbers w:val="0"/>
      </w:pPr>
      <w:r>
        <w:rPr>
          <w:rStyle w:val="7"/>
        </w:rPr>
        <w:t>七、部门“三公”经费增减变化情况及原因说明</w:t>
      </w:r>
    </w:p>
    <w:p>
      <w:pPr>
        <w:pStyle w:val="4"/>
        <w:keepNext w:val="0"/>
        <w:keepLines w:val="0"/>
        <w:widowControl/>
        <w:suppressLineNumbers w:val="0"/>
      </w:pPr>
      <w:r>
        <w:t>赵家店镇2021年一般公共预算财政拨款“三公”经费预算合计147000.00元，较上年144000.00元增加300元，增加0.21%，具体变动情况如下：</w:t>
      </w:r>
    </w:p>
    <w:p>
      <w:pPr>
        <w:pStyle w:val="4"/>
        <w:keepNext w:val="0"/>
        <w:keepLines w:val="0"/>
        <w:widowControl/>
        <w:suppressLineNumbers w:val="0"/>
      </w:pPr>
      <w:r>
        <w:rPr>
          <w:rStyle w:val="7"/>
        </w:rPr>
        <w:t>（一）因公出国（境）费</w:t>
      </w:r>
    </w:p>
    <w:p>
      <w:pPr>
        <w:pStyle w:val="4"/>
        <w:keepNext w:val="0"/>
        <w:keepLines w:val="0"/>
        <w:widowControl/>
        <w:suppressLineNumbers w:val="0"/>
      </w:pPr>
      <w:r>
        <w:t>2021年因公出国（境）费预算为0元，较上年无变化，共计安排因公出国（境）团组0个，因公出国（境）0人次。</w:t>
      </w:r>
    </w:p>
    <w:p>
      <w:pPr>
        <w:pStyle w:val="4"/>
        <w:keepNext w:val="0"/>
        <w:keepLines w:val="0"/>
        <w:widowControl/>
        <w:suppressLineNumbers w:val="0"/>
      </w:pPr>
      <w:r>
        <w:rPr>
          <w:rStyle w:val="7"/>
        </w:rPr>
        <w:t>（二）公务接待费</w:t>
      </w:r>
    </w:p>
    <w:p>
      <w:pPr>
        <w:pStyle w:val="4"/>
        <w:keepNext w:val="0"/>
        <w:keepLines w:val="0"/>
        <w:widowControl/>
        <w:suppressLineNumbers w:val="0"/>
      </w:pPr>
      <w:r>
        <w:t>公务接待费预算80000.00元，与上年67000.00相比增加13000.00元，增加19.40%，预计国内公务接待批次为120次，接待1200人次。增加的主要原因是因2020年底彝族饮食文化街项目正式完工，三潭步道建设项目预计于今年上半年完工，开展爱国卫生专项行动、乡镇党委换届、村级组织换届等工作，上级检查、督察比上年增多本年度公务接待批次及人数将会较往年有所增长。</w:t>
      </w:r>
    </w:p>
    <w:p>
      <w:pPr>
        <w:pStyle w:val="4"/>
        <w:keepNext w:val="0"/>
        <w:keepLines w:val="0"/>
        <w:widowControl/>
        <w:suppressLineNumbers w:val="0"/>
      </w:pPr>
      <w:r>
        <w:rPr>
          <w:rStyle w:val="7"/>
        </w:rPr>
        <w:t>（三）公务用车购置及运行维护费</w:t>
      </w:r>
    </w:p>
    <w:p>
      <w:pPr>
        <w:pStyle w:val="4"/>
        <w:keepNext w:val="0"/>
        <w:keepLines w:val="0"/>
        <w:widowControl/>
        <w:suppressLineNumbers w:val="0"/>
      </w:pPr>
      <w:r>
        <w:t>2021年公务用车购置及运行维护费为67000.00元，较上年77000.00元相比减少10000.00元，减少12.99%，其中：公务用车购置费0元，较上年无变化；公务用车运行维护费67000元，与上年相比减少10000.00元，减少原因是因上年度已付清公务用车运行维护费，今年公车运行维护费压力较往年有所减小。本年度共计购置公务用车0辆，年末公务用车实有车辆4辆（3辆公务用车，1辆垃圾清运车）。</w:t>
      </w:r>
    </w:p>
    <w:p>
      <w:pPr>
        <w:pStyle w:val="4"/>
        <w:keepNext w:val="0"/>
        <w:keepLines w:val="0"/>
        <w:widowControl/>
        <w:suppressLineNumbers w:val="0"/>
      </w:pPr>
      <w:r>
        <w:t>八、重点项目预算绩效目标情况</w:t>
      </w:r>
    </w:p>
    <w:p>
      <w:pPr>
        <w:pStyle w:val="4"/>
        <w:keepNext w:val="0"/>
        <w:keepLines w:val="0"/>
        <w:widowControl/>
        <w:suppressLineNumbers w:val="0"/>
      </w:pPr>
      <w:r>
        <w:t>大姚县赵家店镇人民政府2021年无项目支出预算，因而无项目预算绩效目标情况。</w:t>
      </w:r>
    </w:p>
    <w:p>
      <w:pPr>
        <w:pStyle w:val="4"/>
        <w:keepNext w:val="0"/>
        <w:keepLines w:val="0"/>
        <w:widowControl/>
        <w:suppressLineNumbers w:val="0"/>
      </w:pPr>
      <w:r>
        <w:t>九、其他公开信息</w:t>
      </w:r>
    </w:p>
    <w:p>
      <w:pPr>
        <w:pStyle w:val="4"/>
        <w:keepNext w:val="0"/>
        <w:keepLines w:val="0"/>
        <w:widowControl/>
        <w:suppressLineNumbers w:val="0"/>
      </w:pPr>
      <w:r>
        <w:rPr>
          <w:rStyle w:val="7"/>
        </w:rPr>
        <w:t>（一）专业名词解释</w:t>
      </w:r>
    </w:p>
    <w:p>
      <w:pPr>
        <w:pStyle w:val="4"/>
        <w:keepNext w:val="0"/>
        <w:keepLines w:val="0"/>
        <w:widowControl/>
        <w:suppressLineNumbers w:val="0"/>
      </w:pPr>
      <w:r>
        <w:t>【一般公共预算收入】一般公共预算收入是指政府凭借国家政治权力，以社会管理者身份筹集以税收为主体的财政收入，主要用于保障和改善民生、维持国家行政职能正常运转、保障国家安全等方面。包括税收收入和非税收入，其中：税收收入主要包括增值税、营业税、企业所得税、个人所得税等，非税收入主要包括纳入预算管理的行政性收费、罚没收入、专项收入、国有资源（资产）有偿使用收入等。</w:t>
      </w:r>
    </w:p>
    <w:p>
      <w:pPr>
        <w:pStyle w:val="4"/>
        <w:keepNext w:val="0"/>
        <w:keepLines w:val="0"/>
        <w:widowControl/>
        <w:suppressLineNumbers w:val="0"/>
      </w:pPr>
      <w:r>
        <w:t>【一般公共预算支出】一般公共预算支出是指通过一般公共预算收入统筹安排的支出。其功能分类范围主要包括：一般公共服务、公共安全、教育、科学技术、文化体育与传媒、社会保障和就业、医疗卫生、节能环保、城乡社区事务、农林水事务、交通运输、商业服务业等事务、国土资源气象等事务、住房保障支出等。</w:t>
      </w:r>
    </w:p>
    <w:p>
      <w:pPr>
        <w:pStyle w:val="4"/>
        <w:keepNext w:val="0"/>
        <w:keepLines w:val="0"/>
        <w:widowControl/>
        <w:suppressLineNumbers w:val="0"/>
      </w:pPr>
      <w:r>
        <w:t>【三公经费】“三公”经费预算数是指各部门从年初预算安排用于因公出国（境）费用、公务用车购置及运行维护费、公务接待费用的预算数。其中，因公出国（境）费，指单位工作人员公务出国（境）的住宿费、差旅费、伙食补助费、杂费、培训费等支出；公务用车购置及运行维护费，指单位公务用车购置费及租用费、燃料费、维修费、过路过桥费、保险费等支出；公务接待费，指单位按规定开支的各类公务接待支出。</w:t>
      </w:r>
    </w:p>
    <w:p>
      <w:pPr>
        <w:pStyle w:val="4"/>
        <w:keepNext w:val="0"/>
        <w:keepLines w:val="0"/>
        <w:widowControl/>
        <w:suppressLineNumbers w:val="0"/>
      </w:pPr>
      <w:r>
        <w:t>【政府采购】政府采购也称公共采购，是指各级国家机关、实行预算管理的事业单位和社会团体，采取竞争、择优、公开的形式，使用财政性资金，以购买、租赁、委托或雇佣等方法取得货物、工程和服务的行为。政府采购制度则是采购政策、采购方式、采购程序和组织形式等一系列政府采购管理规范的总称。</w:t>
      </w:r>
    </w:p>
    <w:p>
      <w:pPr>
        <w:pStyle w:val="4"/>
        <w:keepNext w:val="0"/>
        <w:keepLines w:val="0"/>
        <w:widowControl/>
        <w:suppressLineNumbers w:val="0"/>
      </w:pPr>
      <w:r>
        <w:t>【财政拨款收入】指财政当年拨付的资金</w:t>
      </w:r>
    </w:p>
    <w:p>
      <w:pPr>
        <w:pStyle w:val="4"/>
        <w:keepNext w:val="0"/>
        <w:keepLines w:val="0"/>
        <w:widowControl/>
        <w:suppressLineNumbers w:val="0"/>
      </w:pPr>
      <w:r>
        <w:t>【机关运行经费】为保障行政单位（含参照公务员 法管理的事业单位）运行用于购买货物和服务的各项资金，包 括办公及印刷费、邮电费、差旅费、会议费、福利费、日常维 修费、专用材料及一般设备购置费、办公用房水电费、办公用 房取暖费、办公用房物业管理费、公务用车运行维护费以及其 他费用。</w:t>
      </w:r>
    </w:p>
    <w:p>
      <w:pPr>
        <w:pStyle w:val="4"/>
        <w:keepNext w:val="0"/>
        <w:keepLines w:val="0"/>
        <w:widowControl/>
        <w:suppressLineNumbers w:val="0"/>
      </w:pPr>
      <w:r>
        <w:t>【基本支出】指单位为保障其机构正常运转、完成日常工作任务而发生的支出。</w:t>
      </w:r>
    </w:p>
    <w:p>
      <w:pPr>
        <w:pStyle w:val="4"/>
        <w:keepNext w:val="0"/>
        <w:keepLines w:val="0"/>
        <w:widowControl/>
        <w:suppressLineNumbers w:val="0"/>
      </w:pPr>
      <w:r>
        <w:t>【项目支出】指单位为完成其特定的行政工作任务或事业发展目标确定的年度事业发展项目而发生的支出。</w:t>
      </w:r>
    </w:p>
    <w:p>
      <w:pPr>
        <w:pStyle w:val="4"/>
        <w:keepNext w:val="0"/>
        <w:keepLines w:val="0"/>
        <w:widowControl/>
        <w:suppressLineNumbers w:val="0"/>
      </w:pPr>
      <w:r>
        <w:rPr>
          <w:rStyle w:val="7"/>
        </w:rPr>
        <w:t>（二）机关运行经费安排变化情况及原因说明</w:t>
      </w:r>
    </w:p>
    <w:p>
      <w:pPr>
        <w:pStyle w:val="4"/>
        <w:keepNext w:val="0"/>
        <w:keepLines w:val="0"/>
        <w:widowControl/>
        <w:suppressLineNumbers w:val="0"/>
      </w:pPr>
      <w:r>
        <w:t>2021年机关运行经费财政拨款预算1469788.00元，其中：“30201.办公费”546508.00元；“30202.印刷费”10000.00元；“30215.会议费”259000.00元；“30216.培训费”250000.00元，“30217.公务接待费”80000.00元；“30231.公务用车运行维护费”67000.00元；“30239.其他交通费用”256,080.00元；“30299.其他商品和服务支出”1200.00元。与上年1371517.00元对比，增加98271.00元，增加7.17%，主要原因是单位比上年度增加1人，且2021年人均公用经费由2,500.00元提高到4,000.00元。。</w:t>
      </w:r>
    </w:p>
    <w:p>
      <w:pPr>
        <w:pStyle w:val="4"/>
        <w:keepNext w:val="0"/>
        <w:keepLines w:val="0"/>
        <w:widowControl/>
        <w:suppressLineNumbers w:val="0"/>
      </w:pPr>
      <w:r>
        <w:rPr>
          <w:rStyle w:val="7"/>
        </w:rPr>
        <w:t>（三）国有资产占有使用情况</w:t>
      </w:r>
    </w:p>
    <w:p>
      <w:pPr>
        <w:pStyle w:val="4"/>
        <w:keepNext w:val="0"/>
        <w:keepLines w:val="0"/>
        <w:widowControl/>
        <w:suppressLineNumbers w:val="0"/>
      </w:pPr>
      <w:r>
        <w:t>鉴于截至2020年12月31日的国有资产占有使用情况，需在完成2020年决算编制后才能汇总相关数据，因此，将在公开2020年度部门决算时一并公开。</w:t>
      </w:r>
    </w:p>
    <w:p>
      <w:pPr>
        <w:pStyle w:val="4"/>
        <w:keepNext w:val="0"/>
        <w:keepLines w:val="0"/>
        <w:widowControl/>
        <w:suppressLineNumbers w:val="0"/>
      </w:pPr>
      <w:r>
        <w:t> </w:t>
      </w:r>
    </w:p>
    <w:p>
      <w:pPr>
        <w:pStyle w:val="4"/>
        <w:keepNext w:val="0"/>
        <w:keepLines w:val="0"/>
        <w:widowControl/>
        <w:suppressLineNumbers w:val="0"/>
        <w:jc w:val="right"/>
      </w:pPr>
      <w:r>
        <w:t>大姚县赵家店镇人民政府</w:t>
      </w:r>
    </w:p>
    <w:p>
      <w:pPr>
        <w:pStyle w:val="4"/>
        <w:keepNext w:val="0"/>
        <w:keepLines w:val="0"/>
        <w:widowControl/>
        <w:suppressLineNumbers w:val="0"/>
        <w:jc w:val="right"/>
      </w:pPr>
      <w:r>
        <w:t>2021年3月24日</w:t>
      </w:r>
    </w:p>
    <w:p>
      <w:pPr>
        <w:pStyle w:val="4"/>
        <w:keepNext w:val="0"/>
        <w:keepLines w:val="0"/>
        <w:widowControl/>
        <w:suppressLineNumbers w:val="0"/>
      </w:pPr>
      <w:r>
        <w:t> </w:t>
      </w:r>
    </w:p>
    <w:p>
      <w:pPr>
        <w:pStyle w:val="4"/>
        <w:keepNext w:val="0"/>
        <w:keepLines w:val="0"/>
        <w:widowControl/>
        <w:suppressLineNumbers w:val="0"/>
      </w:pPr>
      <w:r>
        <w:t> </w:t>
      </w:r>
    </w:p>
    <w:p>
      <w:pPr>
        <w:pStyle w:val="4"/>
        <w:keepNext w:val="0"/>
        <w:keepLines w:val="0"/>
        <w:widowControl/>
        <w:suppressLineNumbers w:val="0"/>
      </w:pPr>
      <w:r>
        <w:rPr>
          <w:rStyle w:val="7"/>
        </w:rPr>
        <w:t>监督索引号53232600655600111</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341C0E"/>
    <w:rsid w:val="39341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2021-12-27T04:16:00Z</dcterms:created>
  <dc:creator>墨小菲</dc:creator>
  <cp:lastModifiedBy>墨小菲</cp:lastModifiedBy>
  <dcterms:modified xsi:type="dcterms:W3CDTF">2021-12-27T04:16:43Z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E71F161B417B449CA85F3FAF40E54429</vt:lpwstr>
  </property>
</Properties>
</file>